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D8B7C" w14:textId="437C350F" w:rsidR="001937FB" w:rsidRDefault="001937FB" w:rsidP="00C64FA9">
      <w:pPr>
        <w:jc w:val="center"/>
        <w:rPr>
          <w:rFonts w:ascii="Lato" w:hAnsi="Lato"/>
          <w:color w:val="C00000"/>
          <w:sz w:val="28"/>
          <w:szCs w:val="28"/>
        </w:rPr>
      </w:pPr>
      <w:r w:rsidRPr="00007F3C">
        <w:rPr>
          <w:rFonts w:ascii="Lato" w:hAnsi="Lato"/>
          <w:color w:val="C00000"/>
          <w:sz w:val="28"/>
          <w:szCs w:val="28"/>
        </w:rPr>
        <w:t>Ispirazioni di viaggio</w:t>
      </w:r>
    </w:p>
    <w:p w14:paraId="6E2FB3FA" w14:textId="77777777" w:rsidR="000A3917" w:rsidRPr="00C64FA9" w:rsidRDefault="000A3917" w:rsidP="00C64FA9">
      <w:pPr>
        <w:jc w:val="center"/>
        <w:rPr>
          <w:rFonts w:ascii="Lato" w:hAnsi="Lato"/>
          <w:color w:val="00B050"/>
          <w:sz w:val="28"/>
          <w:szCs w:val="28"/>
        </w:rPr>
      </w:pPr>
    </w:p>
    <w:p w14:paraId="4E693D21" w14:textId="0422AACD" w:rsidR="008F029B" w:rsidRPr="000A3917" w:rsidRDefault="008F029B" w:rsidP="001937FB">
      <w:pPr>
        <w:jc w:val="center"/>
        <w:rPr>
          <w:rFonts w:ascii="Lato" w:hAnsi="Lato" w:cstheme="minorHAnsi"/>
          <w:b/>
          <w:bCs/>
          <w:color w:val="C00000"/>
          <w:sz w:val="28"/>
          <w:szCs w:val="28"/>
        </w:rPr>
      </w:pPr>
      <w:r w:rsidRPr="000A3917">
        <w:rPr>
          <w:rFonts w:ascii="Lato" w:hAnsi="Lato"/>
          <w:b/>
          <w:bCs/>
          <w:color w:val="C00000"/>
          <w:sz w:val="28"/>
          <w:szCs w:val="28"/>
        </w:rPr>
        <w:t>DAI GIARDINI URBANI AI PAESAGGI INCONTAMINATI</w:t>
      </w:r>
    </w:p>
    <w:p w14:paraId="5ADEF14A" w14:textId="77777777" w:rsidR="001937FB" w:rsidRPr="00007F3C" w:rsidRDefault="001937FB" w:rsidP="001937FB">
      <w:pPr>
        <w:jc w:val="center"/>
        <w:rPr>
          <w:rFonts w:ascii="Lato" w:hAnsi="Lato"/>
          <w:color w:val="C00000"/>
          <w:sz w:val="28"/>
          <w:szCs w:val="28"/>
        </w:rPr>
      </w:pPr>
    </w:p>
    <w:p w14:paraId="44C881F6" w14:textId="5EE81A9E" w:rsidR="001937FB" w:rsidRPr="00007F3C" w:rsidRDefault="008F3337" w:rsidP="001937FB">
      <w:pPr>
        <w:jc w:val="center"/>
        <w:rPr>
          <w:rFonts w:ascii="Lato" w:hAnsi="Lato"/>
          <w:color w:val="C00000"/>
          <w:sz w:val="28"/>
          <w:szCs w:val="28"/>
        </w:rPr>
      </w:pPr>
      <w:r>
        <w:rPr>
          <w:rFonts w:ascii="Lato" w:hAnsi="Lato"/>
          <w:color w:val="C00000"/>
          <w:sz w:val="28"/>
          <w:szCs w:val="28"/>
        </w:rPr>
        <w:t>Dal cuore dell’Asia al fascino dell’Indonesia</w:t>
      </w:r>
    </w:p>
    <w:p w14:paraId="5B2E81EC" w14:textId="77777777" w:rsidR="001937FB" w:rsidRPr="00007F3C" w:rsidRDefault="001937FB" w:rsidP="001937FB">
      <w:pPr>
        <w:rPr>
          <w:rFonts w:ascii="Lato" w:hAnsi="Lato"/>
          <w:color w:val="C00000"/>
          <w:sz w:val="28"/>
          <w:szCs w:val="28"/>
        </w:rPr>
      </w:pPr>
    </w:p>
    <w:p w14:paraId="52401E2A" w14:textId="58DE0BC7" w:rsidR="001937FB" w:rsidRPr="00264BDF" w:rsidRDefault="001937FB" w:rsidP="000A3C79">
      <w:pPr>
        <w:jc w:val="right"/>
        <w:rPr>
          <w:rFonts w:ascii="Lato" w:hAnsi="Lato" w:cs="Segoe UI"/>
          <w:color w:val="C00000"/>
          <w:sz w:val="26"/>
          <w:szCs w:val="26"/>
          <w:shd w:val="clear" w:color="auto" w:fill="FFFFFF"/>
        </w:rPr>
      </w:pPr>
      <w:r w:rsidRPr="00007F3C">
        <w:rPr>
          <w:rFonts w:ascii="Lato" w:hAnsi="Lato"/>
          <w:color w:val="C00000"/>
          <w:sz w:val="26"/>
          <w:szCs w:val="26"/>
        </w:rPr>
        <w:t>"</w:t>
      </w:r>
      <w:r w:rsidR="000A3C79">
        <w:rPr>
          <w:rFonts w:ascii="Lato" w:hAnsi="Lato" w:cs="Segoe UI"/>
          <w:color w:val="C00000"/>
          <w:sz w:val="26"/>
          <w:szCs w:val="26"/>
          <w:shd w:val="clear" w:color="auto" w:fill="FFFFFF"/>
        </w:rPr>
        <w:t>Le risaie terrazzate, i vulcani fumanti e le acque cristalline creano un quadro di bellezza selvaggia e incontaminata in Indonesia</w:t>
      </w:r>
      <w:r w:rsidR="00264BDF">
        <w:rPr>
          <w:rFonts w:ascii="Lato" w:hAnsi="Lato" w:cs="Segoe UI"/>
          <w:color w:val="C00000"/>
          <w:sz w:val="26"/>
          <w:szCs w:val="26"/>
          <w:shd w:val="clear" w:color="auto" w:fill="FFFFFF"/>
        </w:rPr>
        <w:t>.</w:t>
      </w:r>
      <w:r w:rsidRPr="00007F3C">
        <w:rPr>
          <w:rFonts w:ascii="Lato" w:hAnsi="Lato"/>
          <w:color w:val="C00000"/>
          <w:sz w:val="26"/>
          <w:szCs w:val="26"/>
        </w:rPr>
        <w:t xml:space="preserve">” </w:t>
      </w:r>
    </w:p>
    <w:p w14:paraId="00D2172A" w14:textId="2AFB0284" w:rsidR="001937FB" w:rsidRPr="00007F3C" w:rsidRDefault="000A3C79" w:rsidP="001937FB">
      <w:pPr>
        <w:jc w:val="right"/>
        <w:rPr>
          <w:rFonts w:ascii="Lato" w:hAnsi="Lato" w:cs="Segoe UI"/>
          <w:color w:val="C00000"/>
          <w:sz w:val="26"/>
          <w:szCs w:val="26"/>
          <w:shd w:val="clear" w:color="auto" w:fill="FFFFFF"/>
        </w:rPr>
      </w:pPr>
      <w:r>
        <w:rPr>
          <w:rFonts w:ascii="Lato" w:hAnsi="Lato" w:cs="Segoe UI"/>
          <w:color w:val="C00000"/>
          <w:sz w:val="26"/>
          <w:szCs w:val="26"/>
          <w:shd w:val="clear" w:color="auto" w:fill="FFFFFF"/>
        </w:rPr>
        <w:t>Bruce Chatwin</w:t>
      </w:r>
    </w:p>
    <w:p w14:paraId="16CF5AEF" w14:textId="77777777" w:rsidR="001937FB" w:rsidRPr="00007F3C" w:rsidRDefault="001937FB" w:rsidP="001937FB">
      <w:pPr>
        <w:jc w:val="right"/>
        <w:rPr>
          <w:rFonts w:ascii="Lato" w:hAnsi="Lato"/>
          <w:color w:val="C00000"/>
          <w:sz w:val="26"/>
          <w:szCs w:val="26"/>
        </w:rPr>
      </w:pPr>
    </w:p>
    <w:p w14:paraId="2462008A" w14:textId="58144B17" w:rsidR="000A3917" w:rsidRDefault="000A3917" w:rsidP="008F029B">
      <w:pPr>
        <w:jc w:val="both"/>
        <w:rPr>
          <w:rFonts w:ascii="Lato" w:hAnsi="Lato"/>
          <w:sz w:val="26"/>
          <w:szCs w:val="26"/>
        </w:rPr>
      </w:pPr>
      <w:r>
        <w:rPr>
          <w:rFonts w:ascii="Lato" w:hAnsi="Lato"/>
          <w:i/>
          <w:iCs/>
          <w:color w:val="000000" w:themeColor="text1"/>
          <w:sz w:val="26"/>
          <w:szCs w:val="26"/>
        </w:rPr>
        <w:t>Torino</w:t>
      </w:r>
      <w:r w:rsidR="001937FB" w:rsidRPr="008F029B">
        <w:rPr>
          <w:rFonts w:ascii="Lato" w:hAnsi="Lato"/>
          <w:i/>
          <w:iCs/>
          <w:color w:val="000000" w:themeColor="text1"/>
          <w:sz w:val="26"/>
          <w:szCs w:val="26"/>
        </w:rPr>
        <w:t>,</w:t>
      </w:r>
      <w:r>
        <w:rPr>
          <w:rFonts w:ascii="Lato" w:hAnsi="Lato"/>
          <w:i/>
          <w:iCs/>
          <w:color w:val="000000" w:themeColor="text1"/>
          <w:sz w:val="26"/>
          <w:szCs w:val="26"/>
        </w:rPr>
        <w:t xml:space="preserve"> </w:t>
      </w:r>
      <w:r w:rsidR="007D03C4">
        <w:rPr>
          <w:rFonts w:ascii="Lato" w:hAnsi="Lato"/>
          <w:i/>
          <w:iCs/>
          <w:color w:val="000000" w:themeColor="text1"/>
          <w:sz w:val="26"/>
          <w:szCs w:val="26"/>
        </w:rPr>
        <w:t>6</w:t>
      </w:r>
      <w:r>
        <w:rPr>
          <w:rFonts w:ascii="Lato" w:hAnsi="Lato"/>
          <w:i/>
          <w:iCs/>
          <w:color w:val="000000" w:themeColor="text1"/>
          <w:sz w:val="26"/>
          <w:szCs w:val="26"/>
        </w:rPr>
        <w:t xml:space="preserve"> maggio</w:t>
      </w:r>
      <w:r w:rsidR="001937FB" w:rsidRPr="008F029B">
        <w:rPr>
          <w:rFonts w:ascii="Lato" w:hAnsi="Lato"/>
          <w:i/>
          <w:iCs/>
          <w:color w:val="000000" w:themeColor="text1"/>
          <w:sz w:val="26"/>
          <w:szCs w:val="26"/>
        </w:rPr>
        <w:t xml:space="preserve"> 2024</w:t>
      </w:r>
      <w:r w:rsidR="001937FB" w:rsidRPr="008F029B">
        <w:rPr>
          <w:rFonts w:ascii="Lato" w:hAnsi="Lato"/>
          <w:color w:val="000000" w:themeColor="text1"/>
          <w:sz w:val="26"/>
          <w:szCs w:val="26"/>
        </w:rPr>
        <w:t xml:space="preserve"> </w:t>
      </w:r>
      <w:r w:rsidR="008F029B" w:rsidRPr="008F029B">
        <w:rPr>
          <w:rFonts w:ascii="Lato" w:hAnsi="Lato"/>
          <w:color w:val="000000" w:themeColor="text1"/>
          <w:sz w:val="26"/>
          <w:szCs w:val="26"/>
        </w:rPr>
        <w:t>–</w:t>
      </w:r>
      <w:r w:rsidR="001937FB" w:rsidRPr="008F029B">
        <w:rPr>
          <w:rFonts w:ascii="Lato" w:hAnsi="Lato"/>
          <w:color w:val="000000" w:themeColor="text1"/>
          <w:sz w:val="26"/>
          <w:szCs w:val="26"/>
        </w:rPr>
        <w:t xml:space="preserve"> </w:t>
      </w:r>
      <w:r w:rsidR="008F029B" w:rsidRPr="008F029B">
        <w:rPr>
          <w:rFonts w:ascii="Lato" w:hAnsi="Lato"/>
          <w:sz w:val="26"/>
          <w:szCs w:val="26"/>
        </w:rPr>
        <w:t>Benvenuti in un viaggio senza precedenti, dove l’avventura si fonde con la scoperta e la cultura si fonde con la natura</w:t>
      </w:r>
      <w:r w:rsidR="00E477FB">
        <w:rPr>
          <w:rFonts w:ascii="Lato" w:hAnsi="Lato"/>
          <w:sz w:val="26"/>
          <w:szCs w:val="26"/>
        </w:rPr>
        <w:t>.</w:t>
      </w:r>
      <w:r w:rsidR="008F029B" w:rsidRPr="008F029B">
        <w:rPr>
          <w:rFonts w:ascii="Lato" w:hAnsi="Lato"/>
          <w:sz w:val="26"/>
          <w:szCs w:val="26"/>
        </w:rPr>
        <w:t xml:space="preserve"> Due itinerari che conducono attraverso un’incredibile esperienza di viaggio in Indonesia e oltre. </w:t>
      </w:r>
    </w:p>
    <w:p w14:paraId="56C48206" w14:textId="77777777" w:rsidR="000A3917" w:rsidRDefault="000A3917" w:rsidP="008F029B">
      <w:pPr>
        <w:jc w:val="both"/>
        <w:rPr>
          <w:rFonts w:ascii="Lato" w:hAnsi="Lato"/>
          <w:sz w:val="26"/>
          <w:szCs w:val="26"/>
        </w:rPr>
      </w:pPr>
    </w:p>
    <w:p w14:paraId="5373F732" w14:textId="48EBBA59" w:rsidR="000A3917" w:rsidRPr="000A3917" w:rsidRDefault="008F029B" w:rsidP="008F029B">
      <w:pPr>
        <w:jc w:val="both"/>
        <w:rPr>
          <w:rFonts w:ascii="Lato" w:hAnsi="Lato"/>
          <w:b/>
          <w:bCs/>
          <w:sz w:val="26"/>
          <w:szCs w:val="26"/>
        </w:rPr>
      </w:pPr>
      <w:r w:rsidRPr="008F029B">
        <w:rPr>
          <w:rFonts w:ascii="Lato" w:hAnsi="Lato"/>
          <w:sz w:val="26"/>
          <w:szCs w:val="26"/>
        </w:rPr>
        <w:t>Il primo itinerario</w:t>
      </w:r>
      <w:r w:rsidR="00115EA5">
        <w:rPr>
          <w:rFonts w:ascii="Lato" w:hAnsi="Lato"/>
          <w:sz w:val="26"/>
          <w:szCs w:val="26"/>
        </w:rPr>
        <w:t>, “</w:t>
      </w:r>
      <w:r w:rsidR="00115EA5" w:rsidRPr="00115EA5">
        <w:rPr>
          <w:rFonts w:ascii="Lato" w:hAnsi="Lato"/>
          <w:b/>
          <w:bCs/>
          <w:sz w:val="26"/>
          <w:szCs w:val="26"/>
        </w:rPr>
        <w:t>Malesia, Singapore, Indonesia. Baba-</w:t>
      </w:r>
      <w:proofErr w:type="spellStart"/>
      <w:r w:rsidR="00115EA5" w:rsidRPr="00115EA5">
        <w:rPr>
          <w:rFonts w:ascii="Lato" w:hAnsi="Lato"/>
          <w:b/>
          <w:bCs/>
          <w:sz w:val="26"/>
          <w:szCs w:val="26"/>
        </w:rPr>
        <w:t>Nyonya</w:t>
      </w:r>
      <w:proofErr w:type="spellEnd"/>
      <w:r w:rsidR="00115EA5">
        <w:rPr>
          <w:rFonts w:ascii="Lato" w:hAnsi="Lato"/>
          <w:b/>
          <w:bCs/>
          <w:sz w:val="26"/>
          <w:szCs w:val="26"/>
        </w:rPr>
        <w:t>”</w:t>
      </w:r>
      <w:r w:rsidR="00115EA5">
        <w:rPr>
          <w:rFonts w:ascii="Lato" w:hAnsi="Lato"/>
          <w:sz w:val="26"/>
          <w:szCs w:val="26"/>
        </w:rPr>
        <w:t xml:space="preserve">, un’esclusiva </w:t>
      </w:r>
      <w:proofErr w:type="spellStart"/>
      <w:r w:rsidR="00115EA5" w:rsidRPr="000A3917">
        <w:rPr>
          <w:rFonts w:ascii="Lato" w:hAnsi="Lato"/>
          <w:b/>
          <w:bCs/>
          <w:sz w:val="26"/>
          <w:szCs w:val="26"/>
        </w:rPr>
        <w:t>Exotic</w:t>
      </w:r>
      <w:proofErr w:type="spellEnd"/>
      <w:r w:rsidR="00115EA5" w:rsidRPr="000A3917">
        <w:rPr>
          <w:rFonts w:ascii="Lato" w:hAnsi="Lato"/>
          <w:b/>
          <w:bCs/>
          <w:sz w:val="26"/>
          <w:szCs w:val="26"/>
        </w:rPr>
        <w:t xml:space="preserve"> Tour</w:t>
      </w:r>
      <w:r w:rsidR="000A3917" w:rsidRPr="000A3917">
        <w:rPr>
          <w:rFonts w:ascii="Lato" w:hAnsi="Lato"/>
          <w:b/>
          <w:bCs/>
          <w:sz w:val="26"/>
          <w:szCs w:val="26"/>
        </w:rPr>
        <w:t xml:space="preserve"> brand di Quality Group</w:t>
      </w:r>
      <w:r w:rsidR="00115EA5">
        <w:rPr>
          <w:rFonts w:ascii="Lato" w:hAnsi="Lato"/>
          <w:sz w:val="26"/>
          <w:szCs w:val="26"/>
        </w:rPr>
        <w:t>,</w:t>
      </w:r>
      <w:r w:rsidRPr="008F029B">
        <w:rPr>
          <w:rFonts w:ascii="Lato" w:hAnsi="Lato"/>
          <w:sz w:val="26"/>
          <w:szCs w:val="26"/>
        </w:rPr>
        <w:t xml:space="preserve"> è un’opportunità unica nel suo genere, un viaggio che non solo esplora le meraviglie </w:t>
      </w:r>
      <w:r w:rsidRPr="000A3917">
        <w:rPr>
          <w:rFonts w:ascii="Lato" w:hAnsi="Lato"/>
          <w:b/>
          <w:bCs/>
          <w:sz w:val="26"/>
          <w:szCs w:val="26"/>
        </w:rPr>
        <w:t>dell’Indonesia,</w:t>
      </w:r>
      <w:r w:rsidRPr="008F029B">
        <w:rPr>
          <w:rFonts w:ascii="Lato" w:hAnsi="Lato"/>
          <w:sz w:val="26"/>
          <w:szCs w:val="26"/>
        </w:rPr>
        <w:t xml:space="preserve"> ma tocca anche le vibranti città della </w:t>
      </w:r>
      <w:r w:rsidRPr="000A3917">
        <w:rPr>
          <w:rFonts w:ascii="Lato" w:hAnsi="Lato"/>
          <w:b/>
          <w:bCs/>
          <w:sz w:val="26"/>
          <w:szCs w:val="26"/>
        </w:rPr>
        <w:t xml:space="preserve">Malesia </w:t>
      </w:r>
      <w:r w:rsidRPr="000A3917">
        <w:rPr>
          <w:rFonts w:ascii="Lato" w:hAnsi="Lato"/>
          <w:sz w:val="26"/>
          <w:szCs w:val="26"/>
        </w:rPr>
        <w:t>e il fascino moderno di</w:t>
      </w:r>
      <w:r w:rsidRPr="000A3917">
        <w:rPr>
          <w:rFonts w:ascii="Lato" w:hAnsi="Lato"/>
          <w:b/>
          <w:bCs/>
          <w:sz w:val="26"/>
          <w:szCs w:val="26"/>
        </w:rPr>
        <w:t xml:space="preserve"> Singapore. </w:t>
      </w:r>
    </w:p>
    <w:p w14:paraId="6236A70D" w14:textId="77777777" w:rsidR="000A3917" w:rsidRDefault="000A3917" w:rsidP="008F029B">
      <w:pPr>
        <w:jc w:val="both"/>
        <w:rPr>
          <w:rFonts w:ascii="Lato" w:hAnsi="Lato"/>
          <w:sz w:val="26"/>
          <w:szCs w:val="26"/>
        </w:rPr>
      </w:pPr>
    </w:p>
    <w:p w14:paraId="1873A7D6" w14:textId="22DF0E5C" w:rsidR="008F029B" w:rsidRPr="008F029B" w:rsidRDefault="008F029B" w:rsidP="008F029B">
      <w:pPr>
        <w:jc w:val="both"/>
        <w:rPr>
          <w:rFonts w:ascii="Lato" w:hAnsi="Lato"/>
          <w:sz w:val="26"/>
          <w:szCs w:val="26"/>
        </w:rPr>
      </w:pPr>
      <w:r w:rsidRPr="008F029B">
        <w:rPr>
          <w:rFonts w:ascii="Lato" w:hAnsi="Lato"/>
          <w:sz w:val="26"/>
          <w:szCs w:val="26"/>
        </w:rPr>
        <w:t xml:space="preserve">Il secondo itinerario </w:t>
      </w:r>
      <w:r w:rsidR="00115EA5" w:rsidRPr="00115EA5">
        <w:rPr>
          <w:rFonts w:ascii="Lato" w:hAnsi="Lato"/>
          <w:b/>
          <w:bCs/>
          <w:sz w:val="26"/>
          <w:szCs w:val="26"/>
        </w:rPr>
        <w:t>“Flores Overland”,</w:t>
      </w:r>
      <w:r w:rsidR="00115EA5">
        <w:rPr>
          <w:rFonts w:ascii="Lato" w:hAnsi="Lato"/>
          <w:sz w:val="26"/>
          <w:szCs w:val="26"/>
        </w:rPr>
        <w:t xml:space="preserve"> anche </w:t>
      </w:r>
      <w:r w:rsidR="000B4783">
        <w:rPr>
          <w:rFonts w:ascii="Lato" w:hAnsi="Lato"/>
          <w:sz w:val="26"/>
          <w:szCs w:val="26"/>
        </w:rPr>
        <w:t xml:space="preserve">in </w:t>
      </w:r>
      <w:r w:rsidR="00115EA5">
        <w:rPr>
          <w:rFonts w:ascii="Lato" w:hAnsi="Lato"/>
          <w:sz w:val="26"/>
          <w:szCs w:val="26"/>
        </w:rPr>
        <w:t xml:space="preserve">questo </w:t>
      </w:r>
      <w:r w:rsidR="000B4783">
        <w:rPr>
          <w:rFonts w:ascii="Lato" w:hAnsi="Lato"/>
          <w:sz w:val="26"/>
          <w:szCs w:val="26"/>
        </w:rPr>
        <w:t xml:space="preserve">caso </w:t>
      </w:r>
      <w:r w:rsidR="00115EA5">
        <w:rPr>
          <w:rFonts w:ascii="Lato" w:hAnsi="Lato"/>
          <w:sz w:val="26"/>
          <w:szCs w:val="26"/>
        </w:rPr>
        <w:t xml:space="preserve">un’esclusiva </w:t>
      </w:r>
      <w:proofErr w:type="spellStart"/>
      <w:r w:rsidR="00115EA5" w:rsidRPr="000A3917">
        <w:rPr>
          <w:rFonts w:ascii="Lato" w:hAnsi="Lato"/>
          <w:b/>
          <w:bCs/>
          <w:sz w:val="26"/>
          <w:szCs w:val="26"/>
        </w:rPr>
        <w:t>Exotic</w:t>
      </w:r>
      <w:proofErr w:type="spellEnd"/>
      <w:r w:rsidR="00115EA5" w:rsidRPr="000A3917">
        <w:rPr>
          <w:rFonts w:ascii="Lato" w:hAnsi="Lato"/>
          <w:b/>
          <w:bCs/>
          <w:sz w:val="26"/>
          <w:szCs w:val="26"/>
        </w:rPr>
        <w:t xml:space="preserve"> Tour</w:t>
      </w:r>
      <w:r w:rsidR="00115EA5">
        <w:rPr>
          <w:rFonts w:ascii="Lato" w:hAnsi="Lato"/>
          <w:sz w:val="26"/>
          <w:szCs w:val="26"/>
        </w:rPr>
        <w:t>,</w:t>
      </w:r>
      <w:r w:rsidR="00115EA5" w:rsidRPr="008F029B">
        <w:rPr>
          <w:rFonts w:ascii="Lato" w:hAnsi="Lato"/>
          <w:sz w:val="26"/>
          <w:szCs w:val="26"/>
        </w:rPr>
        <w:t xml:space="preserve"> </w:t>
      </w:r>
      <w:r w:rsidRPr="008F029B">
        <w:rPr>
          <w:rFonts w:ascii="Lato" w:hAnsi="Lato"/>
          <w:sz w:val="26"/>
          <w:szCs w:val="26"/>
        </w:rPr>
        <w:t xml:space="preserve">invita a immergersi nella bellezza selvaggia dell’arcipelago di </w:t>
      </w:r>
      <w:r w:rsidRPr="000A3917">
        <w:rPr>
          <w:rFonts w:ascii="Lato" w:hAnsi="Lato"/>
          <w:b/>
          <w:bCs/>
          <w:sz w:val="26"/>
          <w:szCs w:val="26"/>
        </w:rPr>
        <w:t>Komodo a Flores</w:t>
      </w:r>
      <w:r w:rsidRPr="008F029B">
        <w:rPr>
          <w:rFonts w:ascii="Lato" w:hAnsi="Lato"/>
          <w:sz w:val="26"/>
          <w:szCs w:val="26"/>
        </w:rPr>
        <w:t>, dove paesaggi mozzafiato e gli incontri con la fauna locale rendono il viaggio indimenticabile. Due p</w:t>
      </w:r>
      <w:r>
        <w:rPr>
          <w:rFonts w:ascii="Lato" w:hAnsi="Lato"/>
          <w:sz w:val="26"/>
          <w:szCs w:val="26"/>
        </w:rPr>
        <w:t>r</w:t>
      </w:r>
      <w:r w:rsidRPr="008F029B">
        <w:rPr>
          <w:rFonts w:ascii="Lato" w:hAnsi="Lato"/>
          <w:sz w:val="26"/>
          <w:szCs w:val="26"/>
        </w:rPr>
        <w:t>oposte di viaggio per vivere esperienze autentiche, esplorando luoghi incontaminati</w:t>
      </w:r>
      <w:r w:rsidR="000B4783">
        <w:rPr>
          <w:rFonts w:ascii="Lato" w:hAnsi="Lato"/>
          <w:sz w:val="26"/>
          <w:szCs w:val="26"/>
        </w:rPr>
        <w:t xml:space="preserve"> e</w:t>
      </w:r>
      <w:r w:rsidRPr="008F029B">
        <w:rPr>
          <w:rFonts w:ascii="Lato" w:hAnsi="Lato"/>
          <w:sz w:val="26"/>
          <w:szCs w:val="26"/>
        </w:rPr>
        <w:t xml:space="preserve"> creando ricordi che restano nel tempo.</w:t>
      </w:r>
    </w:p>
    <w:p w14:paraId="6B7D2943" w14:textId="6CE8284B" w:rsidR="001937FB" w:rsidRPr="00115EA5" w:rsidRDefault="008F029B" w:rsidP="00264BDF">
      <w:pPr>
        <w:jc w:val="both"/>
        <w:rPr>
          <w:rFonts w:ascii="Lato" w:hAnsi="Lato"/>
          <w:sz w:val="26"/>
          <w:szCs w:val="26"/>
        </w:rPr>
      </w:pPr>
      <w:r w:rsidRPr="008F029B">
        <w:rPr>
          <w:rFonts w:ascii="Lato" w:hAnsi="Lato"/>
          <w:sz w:val="26"/>
          <w:szCs w:val="26"/>
        </w:rPr>
        <w:t xml:space="preserve"> </w:t>
      </w:r>
    </w:p>
    <w:p w14:paraId="5496053B" w14:textId="77777777" w:rsidR="000A3C79" w:rsidRDefault="00511578" w:rsidP="000A3C79">
      <w:pPr>
        <w:shd w:val="clear" w:color="auto" w:fill="FFFFFF"/>
        <w:jc w:val="both"/>
        <w:rPr>
          <w:rFonts w:ascii="Lato" w:hAnsi="Lato"/>
          <w:color w:val="C00000"/>
          <w:sz w:val="28"/>
          <w:szCs w:val="28"/>
        </w:rPr>
      </w:pPr>
      <w:r w:rsidRPr="00974E3D">
        <w:rPr>
          <w:rFonts w:ascii="Lato" w:hAnsi="Lato"/>
          <w:color w:val="C00000"/>
          <w:sz w:val="28"/>
          <w:szCs w:val="28"/>
        </w:rPr>
        <w:t xml:space="preserve">MALESIA, SINGAPORE INDONESIA: Baba-Nyonya </w:t>
      </w:r>
    </w:p>
    <w:p w14:paraId="5174EB86" w14:textId="2C17F903" w:rsidR="001937FB" w:rsidRPr="00E2094F" w:rsidRDefault="00974E3D" w:rsidP="000A3C79">
      <w:pPr>
        <w:shd w:val="clear" w:color="auto" w:fill="FFFFFF"/>
        <w:jc w:val="both"/>
        <w:rPr>
          <w:rFonts w:ascii="Lato" w:hAnsi="Lato" w:cs="Segoe UI"/>
          <w:color w:val="0D0D0D"/>
          <w:sz w:val="26"/>
          <w:szCs w:val="26"/>
          <w:shd w:val="clear" w:color="auto" w:fill="FFFFFF"/>
        </w:rPr>
      </w:pPr>
      <w:r w:rsidRPr="00E2094F">
        <w:rPr>
          <w:rFonts w:ascii="Lato" w:hAnsi="Lato"/>
          <w:sz w:val="26"/>
          <w:szCs w:val="26"/>
        </w:rPr>
        <w:t>Si arriva a Kuala Lumpur dove si esplora la città, visitando il Tempio Buddista di Thean</w:t>
      </w:r>
      <w:r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Hou, il Lake Garden, la Moschea Nazionale, la Piazza dell’Indipendenza, Central Market, Chinatown e le Petronas Twin Towers. Successivamente, ci si trasferisce a </w:t>
      </w:r>
      <w:r w:rsidRPr="00E2094F">
        <w:rPr>
          <w:rFonts w:ascii="Lato" w:hAnsi="Lato" w:cs="Segoe UI"/>
          <w:b/>
          <w:bCs/>
          <w:color w:val="0D0D0D"/>
          <w:sz w:val="26"/>
          <w:szCs w:val="26"/>
          <w:shd w:val="clear" w:color="auto" w:fill="FFFFFF"/>
        </w:rPr>
        <w:t xml:space="preserve">Malacca, </w:t>
      </w:r>
      <w:r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patrimonio Mondiale dell’Umanità, per scoprire la sua storia ricca di templi, mercati </w:t>
      </w:r>
      <w:proofErr w:type="gramStart"/>
      <w:r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>e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d</w:t>
      </w:r>
      <w:proofErr w:type="gramEnd"/>
      <w:r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edifici coloniali. </w:t>
      </w:r>
      <w:r w:rsidRPr="00E2094F">
        <w:rPr>
          <w:rFonts w:ascii="Lato" w:hAnsi="Lato"/>
          <w:sz w:val="26"/>
          <w:szCs w:val="26"/>
        </w:rPr>
        <w:t xml:space="preserve">Con una suggestiva gita in barca sul Melaka River, si raggiunge il centro città per una passeggiata lungo Jonker Street, la strada principale con gli antichi negozi. Qui è possibile visitare il Museo “Baba-Nyonya” che mostra la storia locale delle etnie conosciute anche come </w:t>
      </w:r>
      <w:proofErr w:type="spellStart"/>
      <w:r w:rsidRPr="00E2094F">
        <w:rPr>
          <w:rFonts w:ascii="Lato" w:hAnsi="Lato"/>
          <w:sz w:val="26"/>
          <w:szCs w:val="26"/>
        </w:rPr>
        <w:t>Peranakan</w:t>
      </w:r>
      <w:proofErr w:type="spellEnd"/>
      <w:r w:rsidR="007B7405">
        <w:rPr>
          <w:rFonts w:ascii="Lato" w:hAnsi="Lato"/>
          <w:sz w:val="26"/>
          <w:szCs w:val="26"/>
        </w:rPr>
        <w:t>.</w:t>
      </w:r>
      <w:r w:rsidR="0070114F" w:rsidRPr="00E2094F">
        <w:rPr>
          <w:rFonts w:ascii="Lato" w:hAnsi="Lato"/>
          <w:sz w:val="26"/>
          <w:szCs w:val="26"/>
        </w:rPr>
        <w:t xml:space="preserve"> Il </w:t>
      </w:r>
      <w:r w:rsidR="0070114F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terzo giorno 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è previsto il</w:t>
      </w:r>
      <w:r w:rsidR="0070114F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trasferi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mento</w:t>
      </w:r>
      <w:r w:rsidR="0070114F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a </w:t>
      </w:r>
      <w:r w:rsidR="0070114F" w:rsidRPr="00E2094F">
        <w:rPr>
          <w:rFonts w:ascii="Lato" w:hAnsi="Lato" w:cs="Segoe UI"/>
          <w:b/>
          <w:bCs/>
          <w:color w:val="0D0D0D"/>
          <w:sz w:val="26"/>
          <w:szCs w:val="26"/>
          <w:shd w:val="clear" w:color="auto" w:fill="FFFFFF"/>
        </w:rPr>
        <w:t>Singapore</w:t>
      </w:r>
      <w:r w:rsidR="0070114F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per una visita alla moderna capitale e alle tracce del suo passato coloniale, come il Merlion, Kampong Glam, Little India e Chinatown. Il quarto </w:t>
      </w:r>
      <w:r w:rsidR="0070114F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lastRenderedPageBreak/>
        <w:t xml:space="preserve">giorno si </w:t>
      </w:r>
      <w:r w:rsidR="0070114F" w:rsidRPr="00E2094F">
        <w:rPr>
          <w:rFonts w:ascii="Lato" w:hAnsi="Lato"/>
          <w:sz w:val="26"/>
          <w:szCs w:val="26"/>
        </w:rPr>
        <w:t xml:space="preserve">prende il volo per Yogyakarta e si visita al complesso templare di </w:t>
      </w:r>
      <w:r w:rsidR="0070114F" w:rsidRPr="00E2094F">
        <w:rPr>
          <w:rFonts w:ascii="Lato" w:hAnsi="Lato"/>
          <w:b/>
          <w:bCs/>
          <w:sz w:val="26"/>
          <w:szCs w:val="26"/>
        </w:rPr>
        <w:t>Prambanan</w:t>
      </w:r>
      <w:r w:rsidR="0070114F" w:rsidRPr="00E2094F">
        <w:rPr>
          <w:rFonts w:ascii="Lato" w:hAnsi="Lato"/>
          <w:sz w:val="26"/>
          <w:szCs w:val="26"/>
        </w:rPr>
        <w:t xml:space="preserve">, un insieme di templi induisti che si estende per chilometri, costruito all’incirca nell’850 d.C., è patrimonio dell’umanità dal 1991. </w:t>
      </w:r>
      <w:r w:rsidR="00A06E49" w:rsidRPr="00E2094F">
        <w:rPr>
          <w:rFonts w:ascii="Lato" w:hAnsi="Lato"/>
          <w:sz w:val="26"/>
          <w:szCs w:val="26"/>
        </w:rPr>
        <w:t xml:space="preserve">Si visita poi il coloratissimo Giardino delle </w:t>
      </w:r>
      <w:r w:rsidR="00D43BFB" w:rsidRPr="00E2094F">
        <w:rPr>
          <w:rFonts w:ascii="Lato" w:hAnsi="Lato"/>
          <w:sz w:val="26"/>
          <w:szCs w:val="26"/>
        </w:rPr>
        <w:t>Orchidee</w:t>
      </w:r>
      <w:r w:rsidR="00A06E49" w:rsidRPr="00E2094F">
        <w:rPr>
          <w:rFonts w:ascii="Lato" w:hAnsi="Lato"/>
          <w:sz w:val="26"/>
          <w:szCs w:val="26"/>
        </w:rPr>
        <w:t xml:space="preserve"> e quindi il </w:t>
      </w:r>
      <w:r w:rsidR="0070114F" w:rsidRPr="00E2094F">
        <w:rPr>
          <w:rFonts w:ascii="Lato" w:hAnsi="Lato"/>
          <w:sz w:val="26"/>
          <w:szCs w:val="26"/>
        </w:rPr>
        <w:t xml:space="preserve">Palazzo Reale del Sultano, </w:t>
      </w:r>
      <w:r w:rsidR="00A06E49" w:rsidRPr="00E2094F">
        <w:rPr>
          <w:rFonts w:ascii="Lato" w:hAnsi="Lato"/>
          <w:sz w:val="26"/>
          <w:szCs w:val="26"/>
        </w:rPr>
        <w:t>e il misterioso</w:t>
      </w:r>
      <w:r w:rsidR="0070114F" w:rsidRPr="00E2094F">
        <w:rPr>
          <w:rFonts w:ascii="Lato" w:hAnsi="Lato"/>
          <w:sz w:val="26"/>
          <w:szCs w:val="26"/>
        </w:rPr>
        <w:t xml:space="preserve"> Water Castle</w:t>
      </w:r>
      <w:r w:rsidR="00A06E49" w:rsidRPr="00E2094F">
        <w:rPr>
          <w:rFonts w:ascii="Lato" w:hAnsi="Lato"/>
          <w:sz w:val="26"/>
          <w:szCs w:val="26"/>
        </w:rPr>
        <w:t>, il giardino reale del sultano e ancora</w:t>
      </w:r>
      <w:r w:rsidR="0070114F" w:rsidRPr="00E2094F">
        <w:rPr>
          <w:rFonts w:ascii="Lato" w:hAnsi="Lato"/>
          <w:sz w:val="26"/>
          <w:szCs w:val="26"/>
        </w:rPr>
        <w:t xml:space="preserve"> </w:t>
      </w:r>
      <w:r w:rsidR="00A06E49" w:rsidRPr="00E2094F">
        <w:rPr>
          <w:rFonts w:ascii="Lato" w:hAnsi="Lato"/>
          <w:sz w:val="26"/>
          <w:szCs w:val="26"/>
        </w:rPr>
        <w:t>il</w:t>
      </w:r>
      <w:r w:rsidR="0070114F" w:rsidRPr="00E2094F">
        <w:rPr>
          <w:rFonts w:ascii="Lato" w:hAnsi="Lato"/>
          <w:sz w:val="26"/>
          <w:szCs w:val="26"/>
        </w:rPr>
        <w:t xml:space="preserve"> maestoso tempio buddista di Borobudur.</w:t>
      </w:r>
      <w:r w:rsidR="00E23F7E" w:rsidRPr="00E2094F">
        <w:rPr>
          <w:rFonts w:ascii="Lato" w:hAnsi="Lato"/>
          <w:sz w:val="26"/>
          <w:szCs w:val="26"/>
        </w:rPr>
        <w:t xml:space="preserve"> Il settimo gio</w:t>
      </w:r>
      <w:r w:rsidR="007B7405">
        <w:rPr>
          <w:rFonts w:ascii="Lato" w:hAnsi="Lato"/>
          <w:sz w:val="26"/>
          <w:szCs w:val="26"/>
        </w:rPr>
        <w:t>r</w:t>
      </w:r>
      <w:r w:rsidR="00E23F7E" w:rsidRPr="00E2094F">
        <w:rPr>
          <w:rFonts w:ascii="Lato" w:hAnsi="Lato"/>
          <w:sz w:val="26"/>
          <w:szCs w:val="26"/>
        </w:rPr>
        <w:t xml:space="preserve">no, con un volo interno, ci si trasferisce a </w:t>
      </w:r>
      <w:r w:rsidR="00E23F7E" w:rsidRPr="00E2094F">
        <w:rPr>
          <w:rFonts w:ascii="Lato" w:hAnsi="Lato"/>
          <w:b/>
          <w:bCs/>
          <w:sz w:val="26"/>
          <w:szCs w:val="26"/>
        </w:rPr>
        <w:t>Bali</w:t>
      </w:r>
      <w:r w:rsidR="00E23F7E" w:rsidRPr="00E2094F">
        <w:rPr>
          <w:rFonts w:ascii="Lato" w:hAnsi="Lato"/>
          <w:sz w:val="26"/>
          <w:szCs w:val="26"/>
        </w:rPr>
        <w:t xml:space="preserve"> </w:t>
      </w:r>
      <w:r w:rsidR="00E23F7E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>per visitare l’incantevole tempio Tirta Empul, famoso per le sue acque sacre, e poi la Monkey Forest e il Palazzo Reale di Ubud. Nel pomeriggio è previsto un breve e facile trekking lungo Campuhan Ridge con vista sulle fantastiche risaie.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Il nono giorno si prosegue per </w:t>
      </w:r>
      <w:r w:rsidR="00391B05" w:rsidRPr="007B7405">
        <w:rPr>
          <w:rFonts w:ascii="Lato" w:hAnsi="Lato" w:cs="Segoe UI"/>
          <w:b/>
          <w:bCs/>
          <w:color w:val="0D0D0D"/>
          <w:sz w:val="26"/>
          <w:szCs w:val="26"/>
          <w:shd w:val="clear" w:color="auto" w:fill="FFFFFF"/>
        </w:rPr>
        <w:t>Tegalalang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con le sue famose risaie a terrazza. Si procede verso Bangli per visitare il favoloso tempio di Kehen e 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quindi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per </w:t>
      </w:r>
      <w:proofErr w:type="spellStart"/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>Klungkung</w:t>
      </w:r>
      <w:proofErr w:type="spellEnd"/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dove si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visita il Palazzo di Giustizia con i famosi affreschi gegel. Successivamente, ci si trasferisce a </w:t>
      </w:r>
      <w:r w:rsidR="00391B05" w:rsidRPr="00E2094F">
        <w:rPr>
          <w:rFonts w:ascii="Lato" w:hAnsi="Lato" w:cs="Segoe UI"/>
          <w:b/>
          <w:bCs/>
          <w:color w:val="0D0D0D"/>
          <w:sz w:val="26"/>
          <w:szCs w:val="26"/>
          <w:shd w:val="clear" w:color="auto" w:fill="FFFFFF"/>
        </w:rPr>
        <w:t>Lovina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per esplorare il villaggio tradizionale “Bali Aga”, il tempio Besakih, </w:t>
      </w:r>
      <w:r w:rsidR="00391B05" w:rsidRPr="00E2094F">
        <w:rPr>
          <w:rFonts w:ascii="Lato" w:hAnsi="Lato"/>
          <w:sz w:val="26"/>
          <w:szCs w:val="26"/>
        </w:rPr>
        <w:t>il tempio madre dell’induismo balinese alle pendici del monte Agung. Continuando si attraversa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 il villaggio di Kintamani. Il gio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>r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no successivo è prevista la visita alla sorgente naturale di Banjar, si prosegue 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poi </w:t>
      </w:r>
      <w:r w:rsidR="00391B05" w:rsidRPr="00E2094F">
        <w:rPr>
          <w:rFonts w:ascii="Lato" w:hAnsi="Lato" w:cs="Segoe UI"/>
          <w:color w:val="0D0D0D"/>
          <w:sz w:val="26"/>
          <w:szCs w:val="26"/>
          <w:shd w:val="clear" w:color="auto" w:fill="FFFFFF"/>
        </w:rPr>
        <w:t>per il villaggio di Munduk, per osservare il magnifico panorama dei Laghi gemelli. Si raggiunge quindi il Lago di Beratan con il tempio Ulun Danu Beratan e al Tempio Tanah Lot, costruito su un promontorio a picco sull’Oceano Indiano. Al termine dell’undicesimo giorno è previsto il trasferimento in aeroporto o in hotel per eventuali estensioni.</w:t>
      </w:r>
    </w:p>
    <w:p w14:paraId="028F7AED" w14:textId="77777777" w:rsidR="00CB0E04" w:rsidRPr="000A3C79" w:rsidRDefault="00CB0E04" w:rsidP="000A3C79">
      <w:pPr>
        <w:shd w:val="clear" w:color="auto" w:fill="FFFFFF"/>
        <w:jc w:val="both"/>
        <w:rPr>
          <w:rFonts w:ascii="Lato" w:eastAsia="Times New Roman" w:hAnsi="Lato" w:cstheme="minorHAnsi"/>
          <w:color w:val="000000" w:themeColor="text1"/>
          <w:sz w:val="26"/>
          <w:szCs w:val="26"/>
        </w:rPr>
      </w:pPr>
    </w:p>
    <w:p w14:paraId="728C12C3" w14:textId="036898AE" w:rsidR="001937FB" w:rsidRPr="00115EA5" w:rsidRDefault="001937FB" w:rsidP="001937F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 w:themeColor="text1"/>
          <w:sz w:val="26"/>
          <w:szCs w:val="26"/>
        </w:rPr>
      </w:pPr>
      <w:r w:rsidRPr="00115EA5">
        <w:rPr>
          <w:rFonts w:ascii="Lato" w:hAnsi="Lato" w:cstheme="minorHAnsi"/>
          <w:color w:val="000000" w:themeColor="text1"/>
          <w:sz w:val="26"/>
          <w:szCs w:val="26"/>
        </w:rPr>
        <w:t>Durata: 1</w:t>
      </w:r>
      <w:r w:rsidR="00974E3D" w:rsidRPr="00115EA5">
        <w:rPr>
          <w:rFonts w:ascii="Lato" w:hAnsi="Lato" w:cstheme="minorHAnsi"/>
          <w:color w:val="000000" w:themeColor="text1"/>
          <w:sz w:val="26"/>
          <w:szCs w:val="26"/>
        </w:rPr>
        <w:t>1</w:t>
      </w:r>
      <w:r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 giorni</w:t>
      </w:r>
      <w:r w:rsidR="00264BDF"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, </w:t>
      </w:r>
      <w:r w:rsidR="00974E3D" w:rsidRPr="00115EA5">
        <w:rPr>
          <w:rFonts w:ascii="Lato" w:hAnsi="Lato" w:cstheme="minorHAnsi"/>
          <w:color w:val="000000" w:themeColor="text1"/>
          <w:sz w:val="26"/>
          <w:szCs w:val="26"/>
        </w:rPr>
        <w:t>10</w:t>
      </w:r>
      <w:r w:rsidR="00264BDF"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 notti</w:t>
      </w:r>
      <w:r w:rsidRPr="00115EA5">
        <w:rPr>
          <w:rFonts w:ascii="Lato" w:hAnsi="Lato" w:cstheme="minorHAnsi"/>
          <w:color w:val="000000" w:themeColor="text1"/>
          <w:sz w:val="26"/>
          <w:szCs w:val="26"/>
        </w:rPr>
        <w:t>.</w:t>
      </w:r>
    </w:p>
    <w:p w14:paraId="02B8B123" w14:textId="70209C88" w:rsidR="001937FB" w:rsidRPr="00115EA5" w:rsidRDefault="001937FB" w:rsidP="001937FB">
      <w:pPr>
        <w:jc w:val="both"/>
        <w:rPr>
          <w:rFonts w:ascii="Lato" w:hAnsi="Lato"/>
          <w:color w:val="000000" w:themeColor="text1"/>
          <w:sz w:val="26"/>
          <w:szCs w:val="26"/>
        </w:rPr>
      </w:pPr>
      <w:r w:rsidRPr="00115EA5">
        <w:rPr>
          <w:rFonts w:ascii="Lato" w:hAnsi="Lato"/>
          <w:i/>
          <w:iCs/>
          <w:color w:val="000000" w:themeColor="text1"/>
          <w:sz w:val="26"/>
          <w:szCs w:val="26"/>
        </w:rPr>
        <w:t xml:space="preserve">Quota individuale: </w:t>
      </w:r>
      <w:r w:rsidR="00974E3D" w:rsidRPr="00115EA5">
        <w:rPr>
          <w:rFonts w:ascii="Lato" w:hAnsi="Lato"/>
          <w:i/>
          <w:iCs/>
          <w:color w:val="000000" w:themeColor="text1"/>
          <w:sz w:val="26"/>
          <w:szCs w:val="26"/>
        </w:rPr>
        <w:t>2780</w:t>
      </w:r>
      <w:r w:rsidRPr="00115EA5">
        <w:rPr>
          <w:rFonts w:ascii="Lato" w:hAnsi="Lato"/>
          <w:i/>
          <w:iCs/>
          <w:color w:val="000000" w:themeColor="text1"/>
          <w:sz w:val="26"/>
          <w:szCs w:val="26"/>
        </w:rPr>
        <w:t xml:space="preserve"> euro</w:t>
      </w:r>
      <w:r w:rsidRPr="00115EA5">
        <w:rPr>
          <w:rFonts w:ascii="Lato" w:hAnsi="Lato"/>
          <w:color w:val="000000" w:themeColor="text1"/>
          <w:sz w:val="26"/>
          <w:szCs w:val="26"/>
        </w:rPr>
        <w:t xml:space="preserve"> </w:t>
      </w:r>
      <w:r w:rsidR="00974E3D" w:rsidRPr="00115EA5">
        <w:rPr>
          <w:rFonts w:ascii="Lato" w:hAnsi="Lato"/>
          <w:color w:val="000000" w:themeColor="text1"/>
          <w:sz w:val="26"/>
          <w:szCs w:val="26"/>
        </w:rPr>
        <w:t>a persona con sistemazione in hotel 4 e 5 stelle, con 2 voli domestici, tour con guide, visite, trasferimenti e pasti come indicato nel programma.</w:t>
      </w:r>
    </w:p>
    <w:p w14:paraId="391BD1B0" w14:textId="77777777" w:rsidR="00CB0E04" w:rsidRDefault="00CB0E04" w:rsidP="001937FB">
      <w:pPr>
        <w:jc w:val="both"/>
        <w:rPr>
          <w:rFonts w:ascii="Lato" w:hAnsi="Lato"/>
          <w:color w:val="1F3864" w:themeColor="accent1" w:themeShade="80"/>
          <w:sz w:val="26"/>
          <w:szCs w:val="26"/>
        </w:rPr>
      </w:pPr>
    </w:p>
    <w:p w14:paraId="4DADAAD7" w14:textId="77777777" w:rsidR="00115EA5" w:rsidRDefault="00115EA5" w:rsidP="00115EA5">
      <w:pPr>
        <w:shd w:val="clear" w:color="auto" w:fill="FFFFFF"/>
        <w:jc w:val="both"/>
        <w:rPr>
          <w:rFonts w:ascii="Lato" w:hAnsi="Lato"/>
          <w:color w:val="C00000"/>
          <w:sz w:val="28"/>
          <w:szCs w:val="28"/>
        </w:rPr>
      </w:pPr>
      <w:r>
        <w:rPr>
          <w:rFonts w:ascii="Lato" w:hAnsi="Lato"/>
          <w:color w:val="C00000"/>
          <w:sz w:val="28"/>
          <w:szCs w:val="28"/>
        </w:rPr>
        <w:t>FLORES OVERLAND</w:t>
      </w:r>
    </w:p>
    <w:p w14:paraId="785F3733" w14:textId="08C80192" w:rsidR="000068AB" w:rsidRPr="000068AB" w:rsidRDefault="000741F3" w:rsidP="000068AB">
      <w:pPr>
        <w:pStyle w:val="NormaleWeb"/>
        <w:jc w:val="both"/>
        <w:rPr>
          <w:rFonts w:ascii="Lato" w:hAnsi="Lato"/>
          <w:sz w:val="26"/>
          <w:szCs w:val="26"/>
        </w:rPr>
      </w:pPr>
      <w:r w:rsidRPr="005756FB">
        <w:rPr>
          <w:rFonts w:ascii="Lato" w:hAnsi="Lato"/>
          <w:sz w:val="26"/>
          <w:szCs w:val="26"/>
        </w:rPr>
        <w:t xml:space="preserve">Si tratta anche questa di una proposta </w:t>
      </w:r>
      <w:r w:rsidR="00115EA5" w:rsidRPr="005756FB">
        <w:rPr>
          <w:rFonts w:ascii="Lato" w:hAnsi="Lato"/>
          <w:sz w:val="26"/>
          <w:szCs w:val="26"/>
        </w:rPr>
        <w:t xml:space="preserve">esclusiva Exotic Tour </w:t>
      </w:r>
      <w:r w:rsidRPr="005756FB">
        <w:rPr>
          <w:rFonts w:ascii="Lato" w:hAnsi="Lato"/>
          <w:sz w:val="26"/>
          <w:szCs w:val="26"/>
        </w:rPr>
        <w:t xml:space="preserve">che prevede l’arrivo a </w:t>
      </w:r>
      <w:r w:rsidRPr="00A06273">
        <w:rPr>
          <w:rFonts w:ascii="Lato" w:hAnsi="Lato"/>
          <w:b/>
          <w:bCs/>
          <w:sz w:val="26"/>
          <w:szCs w:val="26"/>
        </w:rPr>
        <w:t>Labuan Bajo</w:t>
      </w:r>
      <w:r w:rsidR="00A06273">
        <w:rPr>
          <w:rFonts w:ascii="Lato" w:hAnsi="Lato"/>
          <w:b/>
          <w:bCs/>
          <w:sz w:val="26"/>
          <w:szCs w:val="26"/>
        </w:rPr>
        <w:t xml:space="preserve">, </w:t>
      </w:r>
      <w:r w:rsidR="00A06273" w:rsidRPr="00A06273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nella parte occidentale dell'isola di Flores, nell'arcipelago delle Piccole Isole della Sonda, </w:t>
      </w:r>
      <w:r w:rsidR="007B7405">
        <w:rPr>
          <w:rFonts w:ascii="Lato" w:hAnsi="Lato" w:cs="Segoe UI"/>
          <w:color w:val="0D0D0D"/>
          <w:sz w:val="26"/>
          <w:szCs w:val="26"/>
          <w:shd w:val="clear" w:color="auto" w:fill="FFFFFF"/>
        </w:rPr>
        <w:t xml:space="preserve">in </w:t>
      </w:r>
      <w:r w:rsidR="00A06273" w:rsidRPr="00A06273">
        <w:rPr>
          <w:rFonts w:ascii="Lato" w:hAnsi="Lato" w:cs="Segoe UI"/>
          <w:color w:val="0D0D0D"/>
          <w:sz w:val="26"/>
          <w:szCs w:val="26"/>
          <w:shd w:val="clear" w:color="auto" w:fill="FFFFFF"/>
        </w:rPr>
        <w:t>Indonesia</w:t>
      </w:r>
      <w:r w:rsidR="00A06273">
        <w:rPr>
          <w:rFonts w:ascii="Lato" w:hAnsi="Lato" w:cs="Segoe UI"/>
          <w:color w:val="0D0D0D"/>
          <w:sz w:val="26"/>
          <w:szCs w:val="26"/>
          <w:shd w:val="clear" w:color="auto" w:fill="FFFFFF"/>
        </w:rPr>
        <w:t>,</w:t>
      </w:r>
      <w:r w:rsidRPr="005756FB">
        <w:rPr>
          <w:rFonts w:ascii="Lato" w:hAnsi="Lato"/>
          <w:sz w:val="26"/>
          <w:szCs w:val="26"/>
        </w:rPr>
        <w:t xml:space="preserve"> dove si ha del tempo libero per una bella passeggiata sul nuovo lungomare e per esplorare il piccolo villaggio</w:t>
      </w:r>
      <w:r w:rsidR="007B7405">
        <w:rPr>
          <w:rFonts w:ascii="Lato" w:hAnsi="Lato"/>
          <w:sz w:val="26"/>
          <w:szCs w:val="26"/>
        </w:rPr>
        <w:t>,</w:t>
      </w:r>
      <w:r w:rsidR="00A06273">
        <w:rPr>
          <w:rFonts w:ascii="Lato" w:hAnsi="Lato"/>
          <w:sz w:val="26"/>
          <w:szCs w:val="26"/>
        </w:rPr>
        <w:t xml:space="preserve"> godendo di una vista su</w:t>
      </w:r>
      <w:r w:rsidRPr="005756FB">
        <w:rPr>
          <w:rFonts w:ascii="Lato" w:hAnsi="Lato"/>
          <w:sz w:val="26"/>
          <w:szCs w:val="26"/>
        </w:rPr>
        <w:t xml:space="preserve"> tramonti davvero spettacolari. Il giorno dopo, con una barca veloce, si raggiunge il </w:t>
      </w:r>
      <w:r w:rsidRPr="00A9688C">
        <w:rPr>
          <w:rFonts w:ascii="Lato" w:hAnsi="Lato"/>
          <w:b/>
          <w:bCs/>
          <w:sz w:val="26"/>
          <w:szCs w:val="26"/>
        </w:rPr>
        <w:t>Parco Nazionale di Komodo</w:t>
      </w:r>
      <w:r w:rsidRPr="005756FB">
        <w:rPr>
          <w:rFonts w:ascii="Lato" w:hAnsi="Lato"/>
          <w:sz w:val="26"/>
          <w:szCs w:val="26"/>
        </w:rPr>
        <w:t xml:space="preserve"> </w:t>
      </w:r>
      <w:r w:rsidR="00D52CF7" w:rsidRPr="005756FB">
        <w:rPr>
          <w:rFonts w:ascii="Lato" w:hAnsi="Lato"/>
          <w:sz w:val="26"/>
          <w:szCs w:val="26"/>
        </w:rPr>
        <w:t xml:space="preserve">e in particolare si fa sosta presso il Padar </w:t>
      </w:r>
      <w:r w:rsidR="00D52CF7" w:rsidRPr="0014581C">
        <w:rPr>
          <w:rFonts w:ascii="Lato" w:hAnsi="Lato"/>
          <w:sz w:val="26"/>
          <w:szCs w:val="26"/>
        </w:rPr>
        <w:t>Island, Komodo National Park, Labuan Bajo, Flores Indonesia. L’isola ha cinque baie con spiagge di diversi colori. La prima sosta è a Pink Beach</w:t>
      </w:r>
      <w:r w:rsidR="00A06273" w:rsidRPr="0014581C">
        <w:rPr>
          <w:rFonts w:ascii="Lato" w:hAnsi="Lato"/>
          <w:sz w:val="26"/>
          <w:szCs w:val="26"/>
        </w:rPr>
        <w:t>, famosa per la sua sabbia rosa</w:t>
      </w:r>
      <w:r w:rsidR="00D52CF7" w:rsidRPr="0014581C">
        <w:rPr>
          <w:rFonts w:ascii="Lato" w:hAnsi="Lato"/>
          <w:sz w:val="26"/>
          <w:szCs w:val="26"/>
        </w:rPr>
        <w:t xml:space="preserve">. La seconda sosta </w:t>
      </w:r>
      <w:r w:rsidR="00A06273" w:rsidRPr="0014581C">
        <w:rPr>
          <w:rFonts w:ascii="Lato" w:hAnsi="Lato"/>
          <w:sz w:val="26"/>
          <w:szCs w:val="26"/>
        </w:rPr>
        <w:t xml:space="preserve">è </w:t>
      </w:r>
      <w:r w:rsidR="00D52CF7" w:rsidRPr="0014581C">
        <w:rPr>
          <w:rFonts w:ascii="Lato" w:hAnsi="Lato"/>
          <w:sz w:val="26"/>
          <w:szCs w:val="26"/>
        </w:rPr>
        <w:t>a Komodo Island, con la possibilità di vedere i giganteschi varani, i famosi draghi di Komodo nel loro habitat naturale</w:t>
      </w:r>
      <w:r w:rsidR="00A9688C" w:rsidRPr="0014581C">
        <w:rPr>
          <w:rFonts w:ascii="Lato" w:hAnsi="Lato"/>
          <w:sz w:val="26"/>
          <w:szCs w:val="26"/>
        </w:rPr>
        <w:t xml:space="preserve">. La terza sosta è a Manta Point, dove se si è </w:t>
      </w:r>
      <w:r w:rsidR="00A9688C" w:rsidRPr="0014581C">
        <w:rPr>
          <w:rFonts w:ascii="Lato" w:hAnsi="Lato"/>
          <w:sz w:val="26"/>
          <w:szCs w:val="26"/>
        </w:rPr>
        <w:lastRenderedPageBreak/>
        <w:t xml:space="preserve">fortunati si può nuotare con amichevoli </w:t>
      </w:r>
      <w:r w:rsidR="007B7405">
        <w:rPr>
          <w:rFonts w:ascii="Lato" w:hAnsi="Lato"/>
          <w:sz w:val="26"/>
          <w:szCs w:val="26"/>
        </w:rPr>
        <w:t>m</w:t>
      </w:r>
      <w:r w:rsidR="00A9688C" w:rsidRPr="0014581C">
        <w:rPr>
          <w:rFonts w:ascii="Lato" w:hAnsi="Lato"/>
          <w:sz w:val="26"/>
          <w:szCs w:val="26"/>
        </w:rPr>
        <w:t>ante. La quarta sosta a Taka Makassar Island uno dei luoghi più iconici dell’arcipelago. Lo splendido scenario sottomarino è uno dei must per l’attività di snorkeling su questo atollo a forma di mezzaluna. La quinta e ultima tappa è a Kanawa Island, un’isola con acqua cristallina, il luogo perfetto dove rilassarsi</w:t>
      </w:r>
      <w:r w:rsidR="00124D98">
        <w:rPr>
          <w:rFonts w:ascii="Lato" w:hAnsi="Lato"/>
          <w:sz w:val="26"/>
          <w:szCs w:val="26"/>
        </w:rPr>
        <w:t xml:space="preserve"> sulla spiaggia e fare un bagno nelle acque cristalline</w:t>
      </w:r>
      <w:r w:rsidR="00A9688C" w:rsidRPr="0014581C">
        <w:rPr>
          <w:rFonts w:ascii="Lato" w:hAnsi="Lato"/>
          <w:sz w:val="26"/>
          <w:szCs w:val="26"/>
        </w:rPr>
        <w:t>.</w:t>
      </w:r>
      <w:r w:rsidR="0014581C" w:rsidRPr="0014581C">
        <w:rPr>
          <w:rFonts w:ascii="Lato" w:hAnsi="Lato"/>
          <w:sz w:val="26"/>
          <w:szCs w:val="26"/>
        </w:rPr>
        <w:t xml:space="preserve"> Il terzo gio</w:t>
      </w:r>
      <w:r w:rsidR="0014581C">
        <w:rPr>
          <w:rFonts w:ascii="Lato" w:hAnsi="Lato"/>
          <w:sz w:val="26"/>
          <w:szCs w:val="26"/>
        </w:rPr>
        <w:t>r</w:t>
      </w:r>
      <w:r w:rsidR="0014581C" w:rsidRPr="0014581C">
        <w:rPr>
          <w:rFonts w:ascii="Lato" w:hAnsi="Lato"/>
          <w:sz w:val="26"/>
          <w:szCs w:val="26"/>
        </w:rPr>
        <w:t xml:space="preserve">no </w:t>
      </w:r>
      <w:r w:rsidR="0014581C">
        <w:rPr>
          <w:rFonts w:ascii="Lato" w:hAnsi="Lato"/>
          <w:sz w:val="26"/>
          <w:szCs w:val="26"/>
        </w:rPr>
        <w:t>si parte</w:t>
      </w:r>
      <w:r w:rsidR="0014581C" w:rsidRPr="0014581C">
        <w:rPr>
          <w:rFonts w:ascii="Lato" w:hAnsi="Lato"/>
          <w:sz w:val="26"/>
          <w:szCs w:val="26"/>
        </w:rPr>
        <w:t xml:space="preserve"> per il </w:t>
      </w:r>
      <w:r w:rsidR="0014581C" w:rsidRPr="0014581C">
        <w:rPr>
          <w:rFonts w:ascii="Lato" w:hAnsi="Lato"/>
          <w:b/>
          <w:bCs/>
          <w:sz w:val="26"/>
          <w:szCs w:val="26"/>
        </w:rPr>
        <w:t>Melo village</w:t>
      </w:r>
      <w:r w:rsidR="0014581C">
        <w:rPr>
          <w:rFonts w:ascii="Lato" w:hAnsi="Lato"/>
          <w:sz w:val="26"/>
          <w:szCs w:val="26"/>
        </w:rPr>
        <w:t>,</w:t>
      </w:r>
      <w:r w:rsidR="0014581C" w:rsidRPr="0014581C">
        <w:rPr>
          <w:rFonts w:ascii="Lato" w:hAnsi="Lato"/>
          <w:sz w:val="26"/>
          <w:szCs w:val="26"/>
        </w:rPr>
        <w:t xml:space="preserve"> uno dei punti panoramici più esclusivi di Labuan Bajo, il viaggio prosegue poi verso </w:t>
      </w:r>
      <w:r w:rsidR="0014581C" w:rsidRPr="0014581C">
        <w:rPr>
          <w:rFonts w:ascii="Lato" w:hAnsi="Lato"/>
          <w:b/>
          <w:bCs/>
          <w:sz w:val="26"/>
          <w:szCs w:val="26"/>
        </w:rPr>
        <w:t>Lembor</w:t>
      </w:r>
      <w:r w:rsidR="0014581C" w:rsidRPr="0014581C">
        <w:rPr>
          <w:rFonts w:ascii="Lato" w:hAnsi="Lato"/>
          <w:sz w:val="26"/>
          <w:szCs w:val="26"/>
        </w:rPr>
        <w:t xml:space="preserve">, </w:t>
      </w:r>
      <w:r w:rsidR="0014581C">
        <w:rPr>
          <w:rFonts w:ascii="Lato" w:hAnsi="Lato"/>
          <w:sz w:val="26"/>
          <w:szCs w:val="26"/>
        </w:rPr>
        <w:t xml:space="preserve">dove </w:t>
      </w:r>
      <w:r w:rsidR="0014581C" w:rsidRPr="0014581C">
        <w:rPr>
          <w:rFonts w:ascii="Lato" w:hAnsi="Lato"/>
          <w:sz w:val="26"/>
          <w:szCs w:val="26"/>
        </w:rPr>
        <w:t>si trovano le pi</w:t>
      </w:r>
      <w:r w:rsidR="0014581C">
        <w:rPr>
          <w:rFonts w:ascii="Lato" w:hAnsi="Lato"/>
          <w:sz w:val="26"/>
          <w:szCs w:val="26"/>
        </w:rPr>
        <w:t>ù</w:t>
      </w:r>
      <w:r w:rsidR="0014581C" w:rsidRPr="0014581C">
        <w:rPr>
          <w:rFonts w:ascii="Lato" w:hAnsi="Lato"/>
          <w:sz w:val="26"/>
          <w:szCs w:val="26"/>
        </w:rPr>
        <w:t xml:space="preserve"> grandi risaie dell’isola di Flores. </w:t>
      </w:r>
      <w:r w:rsidR="0014581C">
        <w:rPr>
          <w:rFonts w:ascii="Lato" w:hAnsi="Lato"/>
          <w:sz w:val="26"/>
          <w:szCs w:val="26"/>
        </w:rPr>
        <w:t>Si</w:t>
      </w:r>
      <w:r w:rsidR="0014581C" w:rsidRPr="0014581C">
        <w:rPr>
          <w:rFonts w:ascii="Lato" w:hAnsi="Lato"/>
          <w:sz w:val="26"/>
          <w:szCs w:val="26"/>
        </w:rPr>
        <w:t xml:space="preserve"> continua con la visita delle case tradizionali al Todo village nella Reggenza di Manggarai ed infine </w:t>
      </w:r>
      <w:r w:rsidR="0014581C" w:rsidRPr="000068AB">
        <w:rPr>
          <w:rFonts w:ascii="Lato" w:hAnsi="Lato"/>
          <w:sz w:val="26"/>
          <w:szCs w:val="26"/>
        </w:rPr>
        <w:t>si prosegue verso una delle meraviglie create dall’uomo e dalla natura: dalla collina soprastante il Cara village si ammirano le uniche risaie al mondo a forma di ragnatela, le cosiddette “</w:t>
      </w:r>
      <w:proofErr w:type="spellStart"/>
      <w:r w:rsidR="0014581C" w:rsidRPr="000068AB">
        <w:rPr>
          <w:rFonts w:ascii="Lato" w:hAnsi="Lato"/>
          <w:sz w:val="26"/>
          <w:szCs w:val="26"/>
        </w:rPr>
        <w:t>spiderweb</w:t>
      </w:r>
      <w:proofErr w:type="spellEnd"/>
      <w:r w:rsidR="0014581C" w:rsidRPr="000068AB">
        <w:rPr>
          <w:rFonts w:ascii="Lato" w:hAnsi="Lato"/>
          <w:sz w:val="26"/>
          <w:szCs w:val="26"/>
        </w:rPr>
        <w:t xml:space="preserve"> </w:t>
      </w:r>
      <w:proofErr w:type="spellStart"/>
      <w:r w:rsidR="0014581C" w:rsidRPr="000068AB">
        <w:rPr>
          <w:rFonts w:ascii="Lato" w:hAnsi="Lato"/>
          <w:sz w:val="26"/>
          <w:szCs w:val="26"/>
        </w:rPr>
        <w:t>rice</w:t>
      </w:r>
      <w:proofErr w:type="spellEnd"/>
      <w:r w:rsidR="0014581C" w:rsidRPr="000068AB">
        <w:rPr>
          <w:rFonts w:ascii="Lato" w:hAnsi="Lato"/>
          <w:sz w:val="26"/>
          <w:szCs w:val="26"/>
        </w:rPr>
        <w:t xml:space="preserve">-field”. </w:t>
      </w:r>
      <w:r w:rsidR="00EC513D" w:rsidRPr="000068AB">
        <w:rPr>
          <w:rFonts w:ascii="Lato" w:hAnsi="Lato"/>
          <w:sz w:val="26"/>
          <w:szCs w:val="26"/>
        </w:rPr>
        <w:t xml:space="preserve">Il giorno successivo lungo il percorso verso Bajawa si fa sosta alle </w:t>
      </w:r>
      <w:proofErr w:type="spellStart"/>
      <w:r w:rsidR="00EC513D" w:rsidRPr="000068AB">
        <w:rPr>
          <w:rFonts w:ascii="Lato" w:hAnsi="Lato"/>
          <w:sz w:val="26"/>
          <w:szCs w:val="26"/>
        </w:rPr>
        <w:t>Malanage</w:t>
      </w:r>
      <w:proofErr w:type="spellEnd"/>
      <w:r w:rsidR="00EC513D" w:rsidRPr="000068AB">
        <w:rPr>
          <w:rFonts w:ascii="Lato" w:hAnsi="Lato"/>
          <w:sz w:val="26"/>
          <w:szCs w:val="26"/>
        </w:rPr>
        <w:t xml:space="preserve"> hot springs, sorgenti di acqua calda che sgorgano dalle falde ai piedi del vulcano Inerie</w:t>
      </w:r>
      <w:r w:rsidR="00A24CF1" w:rsidRPr="000068AB">
        <w:rPr>
          <w:rFonts w:ascii="Lato" w:hAnsi="Lato"/>
          <w:sz w:val="26"/>
          <w:szCs w:val="26"/>
        </w:rPr>
        <w:t>. Il quinto gio</w:t>
      </w:r>
      <w:r w:rsidR="007F2D4C" w:rsidRPr="000068AB">
        <w:rPr>
          <w:rFonts w:ascii="Lato" w:hAnsi="Lato"/>
          <w:sz w:val="26"/>
          <w:szCs w:val="26"/>
        </w:rPr>
        <w:t>r</w:t>
      </w:r>
      <w:r w:rsidR="00A24CF1" w:rsidRPr="000068AB">
        <w:rPr>
          <w:rFonts w:ascii="Lato" w:hAnsi="Lato"/>
          <w:sz w:val="26"/>
          <w:szCs w:val="26"/>
        </w:rPr>
        <w:t xml:space="preserve">no si visitano i caratteristici villaggi tradizionali di Luba e Bena, con i loro tipici tetti di paglia, </w:t>
      </w:r>
      <w:r w:rsidR="0089006B" w:rsidRPr="000068AB">
        <w:rPr>
          <w:rFonts w:ascii="Lato" w:hAnsi="Lato"/>
          <w:sz w:val="26"/>
          <w:szCs w:val="26"/>
        </w:rPr>
        <w:t xml:space="preserve">si attraversano </w:t>
      </w:r>
      <w:r w:rsidR="00124D98">
        <w:rPr>
          <w:rFonts w:ascii="Lato" w:hAnsi="Lato"/>
          <w:sz w:val="26"/>
          <w:szCs w:val="26"/>
        </w:rPr>
        <w:t xml:space="preserve">quindi </w:t>
      </w:r>
      <w:r w:rsidR="0089006B" w:rsidRPr="000068AB">
        <w:rPr>
          <w:rFonts w:ascii="Lato" w:hAnsi="Lato"/>
          <w:sz w:val="26"/>
          <w:szCs w:val="26"/>
        </w:rPr>
        <w:t xml:space="preserve">le </w:t>
      </w:r>
      <w:proofErr w:type="spellStart"/>
      <w:r w:rsidR="0089006B" w:rsidRPr="000068AB">
        <w:rPr>
          <w:rFonts w:ascii="Lato" w:hAnsi="Lato"/>
          <w:sz w:val="26"/>
          <w:szCs w:val="26"/>
        </w:rPr>
        <w:t>Wolobobo</w:t>
      </w:r>
      <w:proofErr w:type="spellEnd"/>
      <w:r w:rsidR="0089006B" w:rsidRPr="000068AB">
        <w:rPr>
          <w:rFonts w:ascii="Lato" w:hAnsi="Lato"/>
          <w:sz w:val="26"/>
          <w:szCs w:val="26"/>
        </w:rPr>
        <w:t xml:space="preserve"> </w:t>
      </w:r>
      <w:proofErr w:type="spellStart"/>
      <w:r w:rsidR="0089006B" w:rsidRPr="000068AB">
        <w:rPr>
          <w:rFonts w:ascii="Lato" w:hAnsi="Lato"/>
          <w:sz w:val="26"/>
          <w:szCs w:val="26"/>
        </w:rPr>
        <w:t>hills</w:t>
      </w:r>
      <w:proofErr w:type="spellEnd"/>
      <w:r w:rsidR="0089006B" w:rsidRPr="000068AB">
        <w:rPr>
          <w:rFonts w:ascii="Lato" w:hAnsi="Lato"/>
          <w:sz w:val="26"/>
          <w:szCs w:val="26"/>
        </w:rPr>
        <w:t xml:space="preserve">, </w:t>
      </w:r>
      <w:r w:rsidR="007F2D4C" w:rsidRPr="000068AB">
        <w:rPr>
          <w:rFonts w:ascii="Lato" w:hAnsi="Lato"/>
          <w:sz w:val="26"/>
          <w:szCs w:val="26"/>
        </w:rPr>
        <w:t xml:space="preserve">con una vista mozzafiato sulla campagna circostante, compresi i vulcani Mount Inerie e Mount Ebulobo, la collina di </w:t>
      </w:r>
      <w:proofErr w:type="spellStart"/>
      <w:r w:rsidR="007F2D4C" w:rsidRPr="000068AB">
        <w:rPr>
          <w:rFonts w:ascii="Lato" w:hAnsi="Lato"/>
          <w:sz w:val="26"/>
          <w:szCs w:val="26"/>
        </w:rPr>
        <w:t>Batu</w:t>
      </w:r>
      <w:proofErr w:type="spellEnd"/>
      <w:r w:rsidR="007F2D4C" w:rsidRPr="000068AB">
        <w:rPr>
          <w:rFonts w:ascii="Lato" w:hAnsi="Lato"/>
          <w:sz w:val="26"/>
          <w:szCs w:val="26"/>
        </w:rPr>
        <w:t xml:space="preserve"> </w:t>
      </w:r>
      <w:proofErr w:type="spellStart"/>
      <w:r w:rsidR="007F2D4C" w:rsidRPr="000068AB">
        <w:rPr>
          <w:rFonts w:ascii="Lato" w:hAnsi="Lato"/>
          <w:sz w:val="26"/>
          <w:szCs w:val="26"/>
        </w:rPr>
        <w:t>Jaramasih</w:t>
      </w:r>
      <w:proofErr w:type="spellEnd"/>
      <w:r w:rsidR="007F2D4C" w:rsidRPr="000068AB">
        <w:rPr>
          <w:rFonts w:ascii="Lato" w:hAnsi="Lato"/>
          <w:sz w:val="26"/>
          <w:szCs w:val="26"/>
        </w:rPr>
        <w:t xml:space="preserve"> dalla </w:t>
      </w:r>
      <w:r w:rsidR="00124D98">
        <w:rPr>
          <w:rFonts w:ascii="Lato" w:hAnsi="Lato"/>
          <w:sz w:val="26"/>
          <w:szCs w:val="26"/>
        </w:rPr>
        <w:t xml:space="preserve">sua </w:t>
      </w:r>
      <w:r w:rsidR="007F2D4C" w:rsidRPr="000068AB">
        <w:rPr>
          <w:rFonts w:ascii="Lato" w:hAnsi="Lato"/>
          <w:sz w:val="26"/>
          <w:szCs w:val="26"/>
        </w:rPr>
        <w:t>forma strana e la città di Bajawa. Si raggiunge Nangapenda blue stone beach, una spiaggia tutta di sabbia nera e ricoperta da ciottoli celesti</w:t>
      </w:r>
      <w:r w:rsidR="000068AB" w:rsidRPr="000068AB">
        <w:rPr>
          <w:rFonts w:ascii="Lato" w:hAnsi="Lato"/>
          <w:sz w:val="26"/>
          <w:szCs w:val="26"/>
        </w:rPr>
        <w:t xml:space="preserve">. L’ultimo giorno è prevista una sveglia in piena notte per la salita e visita dei laghi Kelimutu dove si può osservare il sorgere del sole in </w:t>
      </w:r>
      <w:proofErr w:type="gramStart"/>
      <w:r w:rsidR="00124D98">
        <w:rPr>
          <w:rFonts w:ascii="Lato" w:hAnsi="Lato"/>
          <w:sz w:val="26"/>
          <w:szCs w:val="26"/>
        </w:rPr>
        <w:t>una</w:t>
      </w:r>
      <w:r w:rsidR="000068AB" w:rsidRPr="000068AB">
        <w:rPr>
          <w:rFonts w:ascii="Lato" w:hAnsi="Lato"/>
          <w:sz w:val="26"/>
          <w:szCs w:val="26"/>
        </w:rPr>
        <w:t xml:space="preserve"> fantastica location</w:t>
      </w:r>
      <w:proofErr w:type="gramEnd"/>
      <w:r w:rsidR="000068AB" w:rsidRPr="000068AB">
        <w:rPr>
          <w:rFonts w:ascii="Lato" w:hAnsi="Lato"/>
          <w:sz w:val="26"/>
          <w:szCs w:val="26"/>
        </w:rPr>
        <w:t xml:space="preserve">, qui si trovano tre laghi vulcanici dai colori diversi che cambiano a seconda delle contaminazioni minerali. Il viaggio continua verso Maumere, con uno stop alla bellissima spiaggia di Koka beach, per un </w:t>
      </w:r>
      <w:r w:rsidR="00124D98">
        <w:rPr>
          <w:rFonts w:ascii="Lato" w:hAnsi="Lato"/>
          <w:sz w:val="26"/>
          <w:szCs w:val="26"/>
        </w:rPr>
        <w:t>bagno</w:t>
      </w:r>
      <w:r w:rsidR="000068AB" w:rsidRPr="000068AB">
        <w:rPr>
          <w:rFonts w:ascii="Lato" w:hAnsi="Lato"/>
          <w:sz w:val="26"/>
          <w:szCs w:val="26"/>
        </w:rPr>
        <w:t>.</w:t>
      </w:r>
      <w:r w:rsidR="00D43BFB">
        <w:rPr>
          <w:rFonts w:ascii="Lato" w:hAnsi="Lato"/>
          <w:sz w:val="26"/>
          <w:szCs w:val="26"/>
        </w:rPr>
        <w:t xml:space="preserve"> </w:t>
      </w:r>
      <w:r w:rsidR="000068AB" w:rsidRPr="000068AB">
        <w:rPr>
          <w:rFonts w:ascii="Lato" w:hAnsi="Lato"/>
          <w:sz w:val="26"/>
          <w:szCs w:val="26"/>
        </w:rPr>
        <w:t>Si arriva quindi a Maumere per il trasferimento in aeroporto o nel successivo resort.</w:t>
      </w:r>
    </w:p>
    <w:p w14:paraId="1CEBD7F7" w14:textId="1E7604F5" w:rsidR="00115EA5" w:rsidRPr="00115EA5" w:rsidRDefault="00115EA5" w:rsidP="00115EA5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 w:themeColor="text1"/>
          <w:sz w:val="26"/>
          <w:szCs w:val="26"/>
        </w:rPr>
      </w:pPr>
      <w:r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Durata: </w:t>
      </w:r>
      <w:r>
        <w:rPr>
          <w:rFonts w:ascii="Lato" w:hAnsi="Lato" w:cstheme="minorHAnsi"/>
          <w:color w:val="000000" w:themeColor="text1"/>
          <w:sz w:val="26"/>
          <w:szCs w:val="26"/>
        </w:rPr>
        <w:t>6</w:t>
      </w:r>
      <w:r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 giorni, </w:t>
      </w:r>
      <w:r>
        <w:rPr>
          <w:rFonts w:ascii="Lato" w:hAnsi="Lato" w:cstheme="minorHAnsi"/>
          <w:color w:val="000000" w:themeColor="text1"/>
          <w:sz w:val="26"/>
          <w:szCs w:val="26"/>
        </w:rPr>
        <w:t>5</w:t>
      </w:r>
      <w:r w:rsidRPr="00115EA5">
        <w:rPr>
          <w:rFonts w:ascii="Lato" w:hAnsi="Lato" w:cstheme="minorHAnsi"/>
          <w:color w:val="000000" w:themeColor="text1"/>
          <w:sz w:val="26"/>
          <w:szCs w:val="26"/>
        </w:rPr>
        <w:t xml:space="preserve"> notti.</w:t>
      </w:r>
    </w:p>
    <w:p w14:paraId="1EC8E46B" w14:textId="38C9BDED" w:rsidR="00115EA5" w:rsidRPr="00115EA5" w:rsidRDefault="00115EA5" w:rsidP="00115EA5">
      <w:pPr>
        <w:jc w:val="both"/>
        <w:rPr>
          <w:rFonts w:ascii="Lato" w:hAnsi="Lato"/>
          <w:color w:val="000000" w:themeColor="text1"/>
          <w:sz w:val="26"/>
          <w:szCs w:val="26"/>
        </w:rPr>
      </w:pPr>
      <w:r w:rsidRPr="00115EA5">
        <w:rPr>
          <w:rFonts w:ascii="Lato" w:hAnsi="Lato"/>
          <w:i/>
          <w:iCs/>
          <w:color w:val="000000" w:themeColor="text1"/>
          <w:sz w:val="26"/>
          <w:szCs w:val="26"/>
        </w:rPr>
        <w:t xml:space="preserve">Quota individuale: </w:t>
      </w:r>
      <w:r w:rsidR="00866AAB">
        <w:rPr>
          <w:rFonts w:ascii="Lato" w:hAnsi="Lato"/>
          <w:i/>
          <w:iCs/>
          <w:color w:val="000000" w:themeColor="text1"/>
          <w:sz w:val="26"/>
          <w:szCs w:val="26"/>
        </w:rPr>
        <w:t>1250</w:t>
      </w:r>
      <w:r w:rsidRPr="00115EA5">
        <w:rPr>
          <w:rFonts w:ascii="Lato" w:hAnsi="Lato"/>
          <w:i/>
          <w:iCs/>
          <w:color w:val="000000" w:themeColor="text1"/>
          <w:sz w:val="26"/>
          <w:szCs w:val="26"/>
        </w:rPr>
        <w:t xml:space="preserve"> euro</w:t>
      </w:r>
      <w:r w:rsidRPr="00115EA5">
        <w:rPr>
          <w:rFonts w:ascii="Lato" w:hAnsi="Lato"/>
          <w:color w:val="000000" w:themeColor="text1"/>
          <w:sz w:val="26"/>
          <w:szCs w:val="26"/>
        </w:rPr>
        <w:t xml:space="preserve"> a persona tour con guide, visite, trasferimenti e pasti come indicato nel programma.</w:t>
      </w:r>
    </w:p>
    <w:p w14:paraId="02704D95" w14:textId="77777777" w:rsidR="001937FB" w:rsidRPr="00007F3C" w:rsidRDefault="001937FB" w:rsidP="001937FB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000000" w:themeColor="text1"/>
          <w:sz w:val="26"/>
          <w:szCs w:val="26"/>
        </w:rPr>
      </w:pPr>
    </w:p>
    <w:p w14:paraId="0D353DB7" w14:textId="172B60EB" w:rsidR="001937FB" w:rsidRDefault="001937FB" w:rsidP="00193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07F3C">
        <w:rPr>
          <w:rFonts w:ascii="Lato" w:hAnsi="Lato" w:cs="Verdana"/>
          <w:color w:val="AB0A30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  <w:t>Per i lettori:</w:t>
      </w:r>
      <w:r w:rsidR="00C64FA9" w:rsidRPr="00C64FA9">
        <w:rPr>
          <w:sz w:val="22"/>
          <w:szCs w:val="22"/>
        </w:rPr>
        <w:t xml:space="preserve"> </w:t>
      </w:r>
      <w:hyperlink r:id="rId6" w:history="1">
        <w:r w:rsidR="00C64FA9" w:rsidRPr="00A446B2">
          <w:rPr>
            <w:rStyle w:val="Collegamentoipertestuale"/>
            <w:sz w:val="22"/>
            <w:szCs w:val="22"/>
          </w:rPr>
          <w:t>qualitygroup.it</w:t>
        </w:r>
      </w:hyperlink>
      <w:r w:rsidR="00C64FA9">
        <w:rPr>
          <w:sz w:val="22"/>
          <w:szCs w:val="22"/>
        </w:rPr>
        <w:t xml:space="preserve"> </w:t>
      </w:r>
    </w:p>
    <w:p w14:paraId="68964734" w14:textId="77777777" w:rsidR="000A3917" w:rsidRPr="00007F3C" w:rsidRDefault="000A3917" w:rsidP="001937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Verdana"/>
          <w:sz w:val="26"/>
          <w:szCs w:val="26"/>
          <w14:textOutline w14:w="0" w14:cap="rnd" w14:cmpd="sng" w14:algn="ctr">
            <w14:noFill/>
            <w14:prstDash w14:val="solid"/>
            <w14:bevel/>
          </w14:textOutline>
        </w:rPr>
      </w:pPr>
    </w:p>
    <w:p w14:paraId="107CCE2E" w14:textId="6086FCC0" w:rsidR="001937FB" w:rsidRPr="00C64FA9" w:rsidRDefault="00C64FA9" w:rsidP="00C64F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Lato" w:hAnsi="Lato" w:cs="Times New Roman"/>
          <w:i/>
          <w:iCs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Lato" w:hAnsi="Lato" w:cs="Verdana"/>
          <w:i/>
          <w:iCs/>
          <w:color w:val="C00000"/>
          <w14:textOutline w14:w="0" w14:cap="rnd" w14:cmpd="sng" w14:algn="ctr">
            <w14:noFill/>
            <w14:prstDash w14:val="solid"/>
            <w14:bevel/>
          </w14:textOutline>
        </w:rPr>
        <w:t xml:space="preserve">QUALITY GROUP. </w:t>
      </w:r>
      <w:r w:rsidRPr="00C64FA9">
        <w:rPr>
          <w:rFonts w:ascii="Lato" w:hAnsi="Lato"/>
          <w:i/>
          <w:iCs/>
        </w:rPr>
        <w:t xml:space="preserve">È un gruppo di tour operator nato nel 1999 cui fanno capo 9 </w:t>
      </w:r>
      <w:proofErr w:type="gramStart"/>
      <w:r w:rsidRPr="00C64FA9">
        <w:rPr>
          <w:rFonts w:ascii="Lato" w:hAnsi="Lato"/>
          <w:i/>
          <w:iCs/>
        </w:rPr>
        <w:t>brand</w:t>
      </w:r>
      <w:proofErr w:type="gramEnd"/>
      <w:r w:rsidRPr="00C64FA9">
        <w:rPr>
          <w:rFonts w:ascii="Lato" w:hAnsi="Lato"/>
          <w:i/>
          <w:iCs/>
        </w:rPr>
        <w:t xml:space="preserve">: Mistral Tour, Il Diamante, </w:t>
      </w:r>
      <w:r w:rsidR="000A3917">
        <w:rPr>
          <w:rFonts w:ascii="Lato" w:hAnsi="Lato"/>
          <w:i/>
          <w:iCs/>
        </w:rPr>
        <w:t>Latin</w:t>
      </w:r>
      <w:r w:rsidRPr="00C64FA9">
        <w:rPr>
          <w:rFonts w:ascii="Lato" w:hAnsi="Lato"/>
          <w:i/>
          <w:iCs/>
        </w:rPr>
        <w:t xml:space="preserve"> World, America World, Exotic Tour, Latitud Patagonia, Discover Australia, Europa World e Italyscape. Ogni marchio è specializzato in un’area geografica del mondo, tutti accomunati dalla passione per il viaggio e dalla volontà di unire la qualità e la cura del prodotto al dinamismo di una grande realt</w:t>
      </w:r>
      <w:r w:rsidR="001937FB" w:rsidRPr="00C64FA9">
        <w:rPr>
          <w:rFonts w:ascii="Lato" w:hAnsi="Lato" w:cs="Verdana"/>
          <w:i/>
          <w:iCs/>
          <w14:textOutline w14:w="0" w14:cap="rnd" w14:cmpd="sng" w14:algn="ctr">
            <w14:noFill/>
            <w14:prstDash w14:val="solid"/>
            <w14:bevel/>
          </w14:textOutline>
        </w:rPr>
        <w:t>Nel 2021 Kel 12 acquisisce I Viaggi di Maurizio Levi, Tour Operator specializzato in viaggi culturali e spedizioni in luoghi remoti. Nasce sul mercato un polo che si distingue per le proposte di viaggi di scoperta, insoliti e spesso unici.</w:t>
      </w:r>
    </w:p>
    <w:sectPr w:rsidR="001937FB" w:rsidRPr="00C64FA9" w:rsidSect="00EE7061">
      <w:headerReference w:type="default" r:id="rId7"/>
      <w:pgSz w:w="11906" w:h="16838"/>
      <w:pgMar w:top="983" w:right="1134" w:bottom="2606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DFFD" w14:textId="77777777" w:rsidR="00F06097" w:rsidRDefault="00F06097" w:rsidP="00FF135C">
      <w:r>
        <w:separator/>
      </w:r>
    </w:p>
  </w:endnote>
  <w:endnote w:type="continuationSeparator" w:id="0">
    <w:p w14:paraId="2D3F2D33" w14:textId="77777777" w:rsidR="00F06097" w:rsidRDefault="00F06097" w:rsidP="00FF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0B29B" w14:textId="77777777" w:rsidR="00F06097" w:rsidRDefault="00F06097" w:rsidP="00FF135C">
      <w:r>
        <w:separator/>
      </w:r>
    </w:p>
  </w:footnote>
  <w:footnote w:type="continuationSeparator" w:id="0">
    <w:p w14:paraId="79A90B06" w14:textId="77777777" w:rsidR="00F06097" w:rsidRDefault="00F06097" w:rsidP="00FF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A779" w14:textId="6F7C806A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1D25E1" wp14:editId="300EA2B2">
          <wp:simplePos x="0" y="0"/>
          <wp:positionH relativeFrom="column">
            <wp:posOffset>-681990</wp:posOffset>
          </wp:positionH>
          <wp:positionV relativeFrom="paragraph">
            <wp:posOffset>186055</wp:posOffset>
          </wp:positionV>
          <wp:extent cx="7559675" cy="10684510"/>
          <wp:effectExtent l="0" t="0" r="0" b="0"/>
          <wp:wrapNone/>
          <wp:docPr id="8214735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831702" name="Immagine 327831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7A4414E1" w14:textId="77777777" w:rsidR="007F12BA" w:rsidRDefault="007F12BA" w:rsidP="007F12BA">
    <w:pPr>
      <w:pStyle w:val="Intestazione"/>
      <w:jc w:val="center"/>
    </w:pPr>
    <w:r>
      <w:rPr>
        <w:rFonts w:ascii="Verdana" w:hAnsi="Verdana"/>
        <w:b/>
        <w:bCs/>
        <w:noProof/>
        <w:sz w:val="22"/>
        <w:szCs w:val="22"/>
      </w:rPr>
      <w:drawing>
        <wp:inline distT="0" distB="0" distL="0" distR="0" wp14:anchorId="20E1E6AA" wp14:editId="155AC307">
          <wp:extent cx="1485630" cy="1211360"/>
          <wp:effectExtent l="0" t="0" r="0" b="0"/>
          <wp:docPr id="1073741825" name="officeArt object" descr="Descrizione: Macintosh HD:Users:veronica:Desktop:logoQG_completo_HQ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escrizione: Macintosh HD:Users:veronica:Desktop:logoQG_completo_HQ.jpg" descr="Descrizione: Macintosh HD:Users:veronica:Desktop:logoQG_completo_HQ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5630" cy="121136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6F3D0803" w14:textId="52874D54" w:rsidR="00FF135C" w:rsidRDefault="00FF135C" w:rsidP="001937FB">
    <w:pPr>
      <w:pStyle w:val="Intestazione"/>
      <w:tabs>
        <w:tab w:val="left" w:pos="2560"/>
        <w:tab w:val="center" w:pos="4252"/>
      </w:tabs>
      <w:jc w:val="center"/>
    </w:pPr>
  </w:p>
  <w:p w14:paraId="3B00E6D9" w14:textId="77777777" w:rsidR="001937FB" w:rsidRDefault="001937FB" w:rsidP="001937FB">
    <w:pPr>
      <w:pStyle w:val="Intestazione"/>
      <w:tabs>
        <w:tab w:val="left" w:pos="2560"/>
        <w:tab w:val="center" w:pos="4252"/>
      </w:tabs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7FB"/>
    <w:rsid w:val="000068AB"/>
    <w:rsid w:val="000741F3"/>
    <w:rsid w:val="000A3917"/>
    <w:rsid w:val="000A3C79"/>
    <w:rsid w:val="000B1F73"/>
    <w:rsid w:val="000B4783"/>
    <w:rsid w:val="00115EA5"/>
    <w:rsid w:val="00124D98"/>
    <w:rsid w:val="00126EA3"/>
    <w:rsid w:val="00144F52"/>
    <w:rsid w:val="0014581C"/>
    <w:rsid w:val="00157949"/>
    <w:rsid w:val="001937FB"/>
    <w:rsid w:val="00264BDF"/>
    <w:rsid w:val="00391B05"/>
    <w:rsid w:val="00511578"/>
    <w:rsid w:val="005756FB"/>
    <w:rsid w:val="005E2E99"/>
    <w:rsid w:val="006627E7"/>
    <w:rsid w:val="0070114F"/>
    <w:rsid w:val="0072023E"/>
    <w:rsid w:val="007B7405"/>
    <w:rsid w:val="007D03C4"/>
    <w:rsid w:val="007F12BA"/>
    <w:rsid w:val="007F2D4C"/>
    <w:rsid w:val="00866AAB"/>
    <w:rsid w:val="00884C92"/>
    <w:rsid w:val="0089006B"/>
    <w:rsid w:val="008D6674"/>
    <w:rsid w:val="008F029B"/>
    <w:rsid w:val="008F3337"/>
    <w:rsid w:val="00974E3D"/>
    <w:rsid w:val="00A06273"/>
    <w:rsid w:val="00A06E49"/>
    <w:rsid w:val="00A24CF1"/>
    <w:rsid w:val="00A9688C"/>
    <w:rsid w:val="00BE17A7"/>
    <w:rsid w:val="00C36853"/>
    <w:rsid w:val="00C64FA9"/>
    <w:rsid w:val="00CB0E04"/>
    <w:rsid w:val="00CB5D78"/>
    <w:rsid w:val="00D43BFB"/>
    <w:rsid w:val="00D52CF7"/>
    <w:rsid w:val="00E0726B"/>
    <w:rsid w:val="00E2094F"/>
    <w:rsid w:val="00E23F7E"/>
    <w:rsid w:val="00E477FB"/>
    <w:rsid w:val="00E766A5"/>
    <w:rsid w:val="00EC513D"/>
    <w:rsid w:val="00EE7061"/>
    <w:rsid w:val="00F06097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E1F4A"/>
  <w15:chartTrackingRefBased/>
  <w15:docId w15:val="{FBCBF106-F726-C947-B834-501DCCA3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7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Verdana" w:eastAsia="Arial Unicode MS" w:hAnsi="Verdana" w:cs="Arial Unicode MS"/>
      <w:color w:val="000000"/>
      <w:kern w:val="0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135C"/>
  </w:style>
  <w:style w:type="paragraph" w:styleId="Pidipagina">
    <w:name w:val="footer"/>
    <w:basedOn w:val="Normale"/>
    <w:link w:val="PidipaginaCarattere"/>
    <w:uiPriority w:val="99"/>
    <w:unhideWhenUsed/>
    <w:rsid w:val="00FF135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35C"/>
  </w:style>
  <w:style w:type="paragraph" w:styleId="NormaleWeb">
    <w:name w:val="Normal (Web)"/>
    <w:basedOn w:val="Normale"/>
    <w:uiPriority w:val="99"/>
    <w:unhideWhenUsed/>
    <w:rsid w:val="001937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Collegamentoipertestuale">
    <w:name w:val="Hyperlink"/>
    <w:basedOn w:val="Carpredefinitoparagrafo"/>
    <w:uiPriority w:val="99"/>
    <w:unhideWhenUsed/>
    <w:rsid w:val="00C64FA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4F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9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9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0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5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53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6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1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9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8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1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2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6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35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4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2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2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9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7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qualitygroup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veronica/Desktop/Ferdeghini_ComunicatoStampa_080320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Ferdeghini_ComunicatoStampa_08032024.dotx</Template>
  <TotalTime>1</TotalTime>
  <Pages>3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cristina cappennani</dc:creator>
  <cp:keywords/>
  <dc:description/>
  <cp:lastModifiedBy>veronica cristina cappennani</cp:lastModifiedBy>
  <cp:revision>2</cp:revision>
  <dcterms:created xsi:type="dcterms:W3CDTF">2024-05-06T10:17:00Z</dcterms:created>
  <dcterms:modified xsi:type="dcterms:W3CDTF">2024-05-06T10:17:00Z</dcterms:modified>
</cp:coreProperties>
</file>