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DD324" w14:textId="77777777" w:rsidR="00FA6CEC" w:rsidRPr="008F1CE3" w:rsidRDefault="00FA6CEC" w:rsidP="00FA6CEC">
      <w:pPr>
        <w:jc w:val="center"/>
        <w:rPr>
          <w:color w:val="00B050"/>
          <w:sz w:val="22"/>
          <w:szCs w:val="22"/>
        </w:rPr>
      </w:pPr>
      <w:r w:rsidRPr="008F1CE3">
        <w:rPr>
          <w:color w:val="C00000"/>
          <w:sz w:val="22"/>
          <w:szCs w:val="22"/>
        </w:rPr>
        <w:t>Ispirazioni di viaggio</w:t>
      </w:r>
    </w:p>
    <w:p w14:paraId="2F79E16C" w14:textId="77777777" w:rsidR="00FA6CEC" w:rsidRPr="008F1CE3" w:rsidRDefault="00FA6CEC" w:rsidP="00FA6CEC">
      <w:pPr>
        <w:jc w:val="center"/>
        <w:rPr>
          <w:color w:val="002060"/>
          <w:sz w:val="22"/>
          <w:szCs w:val="22"/>
        </w:rPr>
      </w:pPr>
    </w:p>
    <w:p w14:paraId="71C9C1CD" w14:textId="77777777" w:rsidR="00FA6CEC" w:rsidRPr="008F1CE3" w:rsidRDefault="00FA6CEC" w:rsidP="00FA6CEC">
      <w:pPr>
        <w:jc w:val="center"/>
        <w:rPr>
          <w:b/>
          <w:bCs/>
          <w:color w:val="C00000"/>
          <w:sz w:val="22"/>
          <w:szCs w:val="22"/>
        </w:rPr>
      </w:pPr>
      <w:r w:rsidRPr="008F1CE3">
        <w:rPr>
          <w:b/>
          <w:bCs/>
          <w:color w:val="C00000"/>
          <w:sz w:val="22"/>
          <w:szCs w:val="22"/>
        </w:rPr>
        <w:t xml:space="preserve">MANGIA’S: DOVE L’ESTATE NON FINISCE MAI </w:t>
      </w:r>
    </w:p>
    <w:p w14:paraId="641CBFF2" w14:textId="77777777" w:rsidR="00FA6CEC" w:rsidRPr="008F1CE3" w:rsidRDefault="00FA6CEC" w:rsidP="00FA6CEC">
      <w:pPr>
        <w:jc w:val="center"/>
        <w:rPr>
          <w:rFonts w:cstheme="minorHAnsi"/>
          <w:b/>
          <w:bCs/>
          <w:color w:val="C00000"/>
          <w:sz w:val="22"/>
          <w:szCs w:val="22"/>
        </w:rPr>
      </w:pPr>
    </w:p>
    <w:p w14:paraId="3DFC8519" w14:textId="77777777" w:rsidR="00FA6CEC" w:rsidRPr="008F1CE3" w:rsidRDefault="00FA6CEC" w:rsidP="00FA6CEC">
      <w:pPr>
        <w:jc w:val="center"/>
        <w:rPr>
          <w:b/>
          <w:bCs/>
          <w:color w:val="C00000"/>
          <w:sz w:val="22"/>
          <w:szCs w:val="22"/>
        </w:rPr>
      </w:pPr>
      <w:r w:rsidRPr="008F1CE3">
        <w:rPr>
          <w:b/>
          <w:bCs/>
          <w:color w:val="C00000"/>
          <w:sz w:val="22"/>
          <w:szCs w:val="22"/>
        </w:rPr>
        <w:t>INFINITY SUMMER 10% OFF</w:t>
      </w:r>
    </w:p>
    <w:p w14:paraId="1B8AF649" w14:textId="77777777" w:rsidR="00FA6CEC" w:rsidRPr="008F1CE3" w:rsidRDefault="00FA6CEC" w:rsidP="00FA6CEC">
      <w:pPr>
        <w:jc w:val="center"/>
        <w:rPr>
          <w:b/>
          <w:bCs/>
          <w:i/>
          <w:iCs/>
          <w:color w:val="C00000"/>
          <w:sz w:val="22"/>
          <w:szCs w:val="22"/>
        </w:rPr>
      </w:pPr>
      <w:r w:rsidRPr="008F1CE3">
        <w:rPr>
          <w:b/>
          <w:bCs/>
          <w:i/>
          <w:iCs/>
          <w:color w:val="C00000"/>
          <w:sz w:val="22"/>
          <w:szCs w:val="22"/>
        </w:rPr>
        <w:t>Perché l’estate è troppo bella per finire</w:t>
      </w:r>
    </w:p>
    <w:p w14:paraId="3B0FB321" w14:textId="77777777" w:rsidR="00FA6CEC" w:rsidRPr="008F1CE3" w:rsidRDefault="00FA6CEC" w:rsidP="00FA6CEC">
      <w:pPr>
        <w:rPr>
          <w:color w:val="C00000"/>
          <w:sz w:val="22"/>
          <w:szCs w:val="22"/>
        </w:rPr>
      </w:pPr>
    </w:p>
    <w:p w14:paraId="6457DEAA" w14:textId="77777777" w:rsidR="00FA6CEC" w:rsidRPr="008F1CE3" w:rsidRDefault="00FA6CEC" w:rsidP="00FA6CEC">
      <w:pPr>
        <w:jc w:val="right"/>
        <w:rPr>
          <w:color w:val="C00000"/>
          <w:sz w:val="22"/>
          <w:szCs w:val="22"/>
        </w:rPr>
      </w:pPr>
    </w:p>
    <w:p w14:paraId="1A060C42" w14:textId="0A0CE4D8" w:rsidR="00FA6CEC" w:rsidRPr="008F1CE3" w:rsidRDefault="00FA6CEC" w:rsidP="00FA6CEC">
      <w:pPr>
        <w:jc w:val="both"/>
        <w:rPr>
          <w:sz w:val="22"/>
          <w:szCs w:val="22"/>
        </w:rPr>
      </w:pPr>
      <w:r w:rsidRPr="008F1CE3">
        <w:rPr>
          <w:i/>
          <w:iCs/>
          <w:color w:val="000000" w:themeColor="text1"/>
          <w:sz w:val="22"/>
          <w:szCs w:val="22"/>
        </w:rPr>
        <w:t>Milano, 1</w:t>
      </w:r>
      <w:r w:rsidR="008F1CE3" w:rsidRPr="008F1CE3">
        <w:rPr>
          <w:i/>
          <w:iCs/>
          <w:color w:val="000000" w:themeColor="text1"/>
          <w:sz w:val="22"/>
          <w:szCs w:val="22"/>
        </w:rPr>
        <w:t>3</w:t>
      </w:r>
      <w:r w:rsidRPr="008F1CE3">
        <w:rPr>
          <w:i/>
          <w:iCs/>
          <w:color w:val="000000" w:themeColor="text1"/>
          <w:sz w:val="22"/>
          <w:szCs w:val="22"/>
        </w:rPr>
        <w:t xml:space="preserve"> settembre 2024</w:t>
      </w:r>
      <w:r w:rsidRPr="008F1CE3">
        <w:rPr>
          <w:color w:val="000000" w:themeColor="text1"/>
          <w:sz w:val="22"/>
          <w:szCs w:val="22"/>
        </w:rPr>
        <w:t xml:space="preserve"> – </w:t>
      </w:r>
      <w:r w:rsidRPr="008F1CE3">
        <w:rPr>
          <w:sz w:val="22"/>
          <w:szCs w:val="22"/>
        </w:rPr>
        <w:t>Le giornate sono ancora luminose e calde, il mare mantiene la sua dolcezza estiva, e i luoghi ritrovano la loro tranquillità. È il momento in cui si può assaporare ogni dettaglio: una passeggiata lungo la spiaggia al tramonto, il profumo del mare che si mescola all'aria frizzante del mattino, la bellezza incontaminata dei panorami che si mostrano in tutto il loro splendore.</w:t>
      </w:r>
    </w:p>
    <w:p w14:paraId="7510F40C" w14:textId="18C9E063" w:rsidR="00FA6CEC" w:rsidRPr="008F1CE3" w:rsidRDefault="00FA6CEC" w:rsidP="00FA6CEC">
      <w:pPr>
        <w:jc w:val="both"/>
        <w:rPr>
          <w:sz w:val="22"/>
          <w:szCs w:val="22"/>
        </w:rPr>
      </w:pPr>
      <w:r w:rsidRPr="008F1CE3">
        <w:rPr>
          <w:sz w:val="22"/>
          <w:szCs w:val="22"/>
        </w:rPr>
        <w:t xml:space="preserve">Chi ha detto che l'estate deve finire? E, infatti, nei resorts </w:t>
      </w:r>
      <w:proofErr w:type="spellStart"/>
      <w:r w:rsidRPr="008F1CE3">
        <w:rPr>
          <w:sz w:val="22"/>
          <w:szCs w:val="22"/>
        </w:rPr>
        <w:t>Mangia’s</w:t>
      </w:r>
      <w:proofErr w:type="spellEnd"/>
      <w:r w:rsidRPr="008F1CE3">
        <w:rPr>
          <w:sz w:val="22"/>
          <w:szCs w:val="22"/>
        </w:rPr>
        <w:t>, l'estate continua</w:t>
      </w:r>
      <w:r w:rsidR="005262C0" w:rsidRPr="008F1CE3">
        <w:rPr>
          <w:sz w:val="22"/>
          <w:szCs w:val="22"/>
        </w:rPr>
        <w:t xml:space="preserve"> fino al 31 ottobre, </w:t>
      </w:r>
      <w:r w:rsidRPr="008F1CE3">
        <w:rPr>
          <w:sz w:val="22"/>
          <w:szCs w:val="22"/>
        </w:rPr>
        <w:t>ancora più luminosa e invita</w:t>
      </w:r>
      <w:r w:rsidR="005262C0" w:rsidRPr="008F1CE3">
        <w:rPr>
          <w:sz w:val="22"/>
          <w:szCs w:val="22"/>
        </w:rPr>
        <w:t>n</w:t>
      </w:r>
      <w:r w:rsidRPr="008F1CE3">
        <w:rPr>
          <w:sz w:val="22"/>
          <w:szCs w:val="22"/>
        </w:rPr>
        <w:t xml:space="preserve">te di sempre grazie all’offerta </w:t>
      </w:r>
      <w:r w:rsidRPr="008F1CE3">
        <w:rPr>
          <w:b/>
          <w:bCs/>
          <w:sz w:val="22"/>
          <w:szCs w:val="22"/>
        </w:rPr>
        <w:t xml:space="preserve">Infinity </w:t>
      </w:r>
      <w:proofErr w:type="spellStart"/>
      <w:r w:rsidRPr="008F1CE3">
        <w:rPr>
          <w:b/>
          <w:bCs/>
          <w:sz w:val="22"/>
          <w:szCs w:val="22"/>
        </w:rPr>
        <w:t>Summer</w:t>
      </w:r>
      <w:proofErr w:type="spellEnd"/>
      <w:r w:rsidRPr="008F1CE3">
        <w:rPr>
          <w:b/>
          <w:bCs/>
          <w:sz w:val="22"/>
          <w:szCs w:val="22"/>
        </w:rPr>
        <w:t xml:space="preserve"> 10% OFF</w:t>
      </w:r>
      <w:r w:rsidRPr="008F1CE3">
        <w:rPr>
          <w:sz w:val="22"/>
          <w:szCs w:val="22"/>
        </w:rPr>
        <w:t>.</w:t>
      </w:r>
    </w:p>
    <w:p w14:paraId="266F79C8" w14:textId="77777777" w:rsidR="00FA6CEC" w:rsidRPr="008F1CE3" w:rsidRDefault="00FA6CEC" w:rsidP="00FA6CEC">
      <w:pPr>
        <w:jc w:val="both"/>
        <w:rPr>
          <w:sz w:val="22"/>
          <w:szCs w:val="22"/>
        </w:rPr>
      </w:pPr>
      <w:r w:rsidRPr="008F1CE3">
        <w:rPr>
          <w:sz w:val="22"/>
          <w:szCs w:val="22"/>
        </w:rPr>
        <w:t>Un’occasione per concedersi una pausa extra vivendo il piacere di un soggiorno di qualità, lontano dalla frenesia dei mesi estivi, per un’autentica vacanza italiana con il massimo confort.</w:t>
      </w:r>
    </w:p>
    <w:p w14:paraId="1D9FA614" w14:textId="77777777" w:rsidR="00FA6CEC" w:rsidRPr="008F1CE3" w:rsidRDefault="00FA6CEC" w:rsidP="00FA6CEC">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8F1CE3">
        <w:rPr>
          <w:sz w:val="22"/>
          <w:szCs w:val="22"/>
        </w:rPr>
        <w:t xml:space="preserve">Lo sconto esclusivo del 10% è per un tempo limitato e su destinazioni selezionate: </w:t>
      </w:r>
      <w:proofErr w:type="spellStart"/>
      <w:r w:rsidRPr="008F1CE3">
        <w:rPr>
          <w:sz w:val="22"/>
          <w:szCs w:val="22"/>
        </w:rPr>
        <w:t>Mangia's</w:t>
      </w:r>
      <w:proofErr w:type="spellEnd"/>
      <w:r w:rsidRPr="008F1CE3">
        <w:rPr>
          <w:sz w:val="22"/>
          <w:szCs w:val="22"/>
        </w:rPr>
        <w:t xml:space="preserve"> Pollina Resort, </w:t>
      </w:r>
      <w:proofErr w:type="spellStart"/>
      <w:r w:rsidRPr="008F1CE3">
        <w:rPr>
          <w:sz w:val="22"/>
          <w:szCs w:val="22"/>
        </w:rPr>
        <w:t>Mangia's</w:t>
      </w:r>
      <w:proofErr w:type="spellEnd"/>
      <w:r w:rsidRPr="008F1CE3">
        <w:rPr>
          <w:sz w:val="22"/>
          <w:szCs w:val="22"/>
        </w:rPr>
        <w:t xml:space="preserve"> Favignana Resort, </w:t>
      </w:r>
      <w:proofErr w:type="spellStart"/>
      <w:r w:rsidRPr="008F1CE3">
        <w:rPr>
          <w:sz w:val="22"/>
          <w:szCs w:val="22"/>
        </w:rPr>
        <w:t>Mangia's</w:t>
      </w:r>
      <w:proofErr w:type="spellEnd"/>
      <w:r w:rsidRPr="008F1CE3">
        <w:rPr>
          <w:sz w:val="22"/>
          <w:szCs w:val="22"/>
        </w:rPr>
        <w:t xml:space="preserve"> Torre del Barone Resort &amp; Spa, </w:t>
      </w:r>
      <w:proofErr w:type="spellStart"/>
      <w:r w:rsidRPr="008F1CE3">
        <w:rPr>
          <w:sz w:val="22"/>
          <w:szCs w:val="22"/>
        </w:rPr>
        <w:t>Mangia's</w:t>
      </w:r>
      <w:proofErr w:type="spellEnd"/>
      <w:r w:rsidRPr="008F1CE3">
        <w:rPr>
          <w:sz w:val="22"/>
          <w:szCs w:val="22"/>
        </w:rPr>
        <w:t xml:space="preserve"> Himera Resort, </w:t>
      </w:r>
      <w:proofErr w:type="spellStart"/>
      <w:r w:rsidRPr="008F1CE3">
        <w:rPr>
          <w:sz w:val="22"/>
          <w:szCs w:val="22"/>
        </w:rPr>
        <w:t>Mangia's</w:t>
      </w:r>
      <w:proofErr w:type="spellEnd"/>
      <w:r w:rsidRPr="008F1CE3">
        <w:rPr>
          <w:sz w:val="22"/>
          <w:szCs w:val="22"/>
        </w:rPr>
        <w:t xml:space="preserve"> Selinunte Resort. E ancora: </w:t>
      </w:r>
      <w:proofErr w:type="spellStart"/>
      <w:r w:rsidRPr="008F1CE3">
        <w:rPr>
          <w:sz w:val="22"/>
          <w:szCs w:val="22"/>
        </w:rPr>
        <w:t>MClub</w:t>
      </w:r>
      <w:proofErr w:type="spellEnd"/>
      <w:r w:rsidRPr="008F1CE3">
        <w:rPr>
          <w:sz w:val="22"/>
          <w:szCs w:val="22"/>
        </w:rPr>
        <w:t xml:space="preserve"> Lipari, </w:t>
      </w:r>
      <w:proofErr w:type="spellStart"/>
      <w:r w:rsidRPr="008F1CE3">
        <w:rPr>
          <w:sz w:val="22"/>
          <w:szCs w:val="22"/>
        </w:rPr>
        <w:t>MClub</w:t>
      </w:r>
      <w:proofErr w:type="spellEnd"/>
      <w:r w:rsidRPr="008F1CE3">
        <w:rPr>
          <w:sz w:val="22"/>
          <w:szCs w:val="22"/>
        </w:rPr>
        <w:t xml:space="preserve"> Cala Regina, </w:t>
      </w:r>
      <w:proofErr w:type="spellStart"/>
      <w:r w:rsidRPr="008F1CE3">
        <w:rPr>
          <w:sz w:val="22"/>
          <w:szCs w:val="22"/>
        </w:rPr>
        <w:t>MClub</w:t>
      </w:r>
      <w:proofErr w:type="spellEnd"/>
      <w:r w:rsidRPr="008F1CE3">
        <w:rPr>
          <w:sz w:val="22"/>
          <w:szCs w:val="22"/>
        </w:rPr>
        <w:t xml:space="preserve"> Del Golfo, </w:t>
      </w:r>
      <w:proofErr w:type="spellStart"/>
      <w:r w:rsidRPr="008F1CE3">
        <w:rPr>
          <w:sz w:val="22"/>
          <w:szCs w:val="22"/>
        </w:rPr>
        <w:t>MClub</w:t>
      </w:r>
      <w:proofErr w:type="spellEnd"/>
      <w:r w:rsidRPr="008F1CE3">
        <w:rPr>
          <w:sz w:val="22"/>
          <w:szCs w:val="22"/>
        </w:rPr>
        <w:t xml:space="preserve"> Marmorata, </w:t>
      </w:r>
      <w:proofErr w:type="spellStart"/>
      <w:r w:rsidRPr="008F1CE3">
        <w:rPr>
          <w:sz w:val="22"/>
          <w:szCs w:val="22"/>
        </w:rPr>
        <w:t>MClub</w:t>
      </w:r>
      <w:proofErr w:type="spellEnd"/>
      <w:r w:rsidRPr="008F1CE3">
        <w:rPr>
          <w:sz w:val="22"/>
          <w:szCs w:val="22"/>
        </w:rPr>
        <w:t xml:space="preserve"> Alicudi.</w:t>
      </w:r>
    </w:p>
    <w:p w14:paraId="10B31E7E" w14:textId="77777777" w:rsidR="00FA6CEC" w:rsidRPr="008F1CE3" w:rsidRDefault="00FA6CEC" w:rsidP="00FA6CEC">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p>
    <w:p w14:paraId="42A5775A" w14:textId="77777777" w:rsidR="00FA6CEC" w:rsidRPr="008F1CE3" w:rsidRDefault="00FA6CEC" w:rsidP="00FA6CEC">
      <w:pPr>
        <w:jc w:val="both"/>
        <w:rPr>
          <w:color w:val="000000" w:themeColor="text1"/>
          <w:sz w:val="22"/>
          <w:szCs w:val="22"/>
        </w:rPr>
      </w:pPr>
      <w:r w:rsidRPr="008F1CE3">
        <w:rPr>
          <w:color w:val="000000" w:themeColor="text1"/>
          <w:sz w:val="22"/>
          <w:szCs w:val="22"/>
        </w:rPr>
        <w:t>Ecco qualche esempio, delle destinazioni selezionate e distribuite tra le magiche isole della Sicilia e della Sardegna.</w:t>
      </w:r>
    </w:p>
    <w:p w14:paraId="60E09EA5" w14:textId="77777777" w:rsidR="00FA6CEC" w:rsidRPr="008F1CE3" w:rsidRDefault="00FA6CEC" w:rsidP="00FA6CEC">
      <w:pPr>
        <w:jc w:val="both"/>
        <w:rPr>
          <w:sz w:val="22"/>
          <w:szCs w:val="22"/>
        </w:rPr>
      </w:pPr>
    </w:p>
    <w:p w14:paraId="24330FD0" w14:textId="344F7B57" w:rsidR="00FA6CEC" w:rsidRPr="008F1CE3" w:rsidRDefault="00FA6CEC" w:rsidP="00FA6CEC">
      <w:pPr>
        <w:jc w:val="both"/>
        <w:rPr>
          <w:b/>
          <w:caps/>
          <w:color w:val="C00000"/>
          <w:sz w:val="22"/>
          <w:szCs w:val="22"/>
        </w:rPr>
      </w:pPr>
      <w:r w:rsidRPr="008F1CE3">
        <w:rPr>
          <w:b/>
          <w:caps/>
          <w:color w:val="C00000"/>
          <w:sz w:val="22"/>
          <w:szCs w:val="22"/>
        </w:rPr>
        <w:t>MANGIA’S TORRE DEL BARONE – SIcilia</w:t>
      </w:r>
    </w:p>
    <w:p w14:paraId="6C18B112" w14:textId="58D10DE7" w:rsidR="00177352" w:rsidRPr="008F1CE3" w:rsidRDefault="00FA6CEC" w:rsidP="00177352">
      <w:pPr>
        <w:jc w:val="both"/>
        <w:rPr>
          <w:sz w:val="22"/>
          <w:szCs w:val="22"/>
        </w:rPr>
      </w:pPr>
      <w:r w:rsidRPr="008F1CE3">
        <w:rPr>
          <w:sz w:val="22"/>
          <w:szCs w:val="22"/>
        </w:rPr>
        <w:t xml:space="preserve">Immerso nella splendida costa sudoccidentale della Sicilia, il resort si affaccia su spiagge dorate che lambiscono un mare scintillante, incorniciato da ulivi secolari e fiori dai colori vivaci. </w:t>
      </w:r>
      <w:r w:rsidR="00177352" w:rsidRPr="008F1CE3">
        <w:rPr>
          <w:sz w:val="22"/>
          <w:szCs w:val="22"/>
        </w:rPr>
        <w:t>La struttura è dotata di tutti i comfort: camere dal design moderno con una splendida vista mare, due piscine, campi sportivi in cui praticare tennis, padel e tante diverse tipologie di sport, Kids club per la gioia di bambini e ragazzi con attività divertenti e ancora intrattenimenti serali per rendere unico il soggiorno. A completare la struttura la nuovissima SPA in cui rilassarsi, dotata di piscina interna di acqua calda riscaldata naturalmente a 28°, hammam e vasca idromassaggio esterna.</w:t>
      </w:r>
    </w:p>
    <w:p w14:paraId="39D3E84B" w14:textId="300272A2" w:rsidR="00177352" w:rsidRPr="008F1CE3" w:rsidRDefault="00177352" w:rsidP="00FA6CEC">
      <w:pPr>
        <w:jc w:val="both"/>
        <w:rPr>
          <w:sz w:val="22"/>
          <w:szCs w:val="22"/>
        </w:rPr>
      </w:pPr>
      <w:r w:rsidRPr="008F1CE3">
        <w:rPr>
          <w:sz w:val="22"/>
          <w:szCs w:val="22"/>
        </w:rPr>
        <w:t>Un perfetto connubio tra qualità e comfort, creando un’atmosfera accogliente per ospiti di tutte le età e interessi, grazie a una vasta gamma di attività e sport pensati per soddisfare ogni esigenza.</w:t>
      </w:r>
    </w:p>
    <w:p w14:paraId="4D58EEC2" w14:textId="77777777" w:rsidR="00FA6CEC" w:rsidRPr="008F1CE3" w:rsidRDefault="00FA6CEC" w:rsidP="00FA6CEC">
      <w:pPr>
        <w:jc w:val="both"/>
        <w:rPr>
          <w:sz w:val="22"/>
          <w:szCs w:val="22"/>
        </w:rPr>
      </w:pPr>
      <w:r w:rsidRPr="008F1CE3">
        <w:rPr>
          <w:sz w:val="22"/>
          <w:szCs w:val="22"/>
        </w:rPr>
        <w:t xml:space="preserve">La proposta gastronomica è un vero viaggio nei sapori della Sicilia, con piatti che celebrano le tradizioni culinarie locali in una cornice mozzafiato. Il ristorante </w:t>
      </w:r>
      <w:proofErr w:type="spellStart"/>
      <w:r w:rsidRPr="008F1CE3">
        <w:rPr>
          <w:sz w:val="22"/>
          <w:szCs w:val="22"/>
        </w:rPr>
        <w:t>Mediterra</w:t>
      </w:r>
      <w:proofErr w:type="spellEnd"/>
      <w:r w:rsidRPr="008F1CE3">
        <w:rPr>
          <w:sz w:val="22"/>
          <w:szCs w:val="22"/>
        </w:rPr>
        <w:t>, affacciato sul mare, è il luogo ideale per gustare le specialità mediterranee, circondati dalla bellezza senza tempo della Sicilia.</w:t>
      </w:r>
    </w:p>
    <w:p w14:paraId="67CC781E" w14:textId="77777777" w:rsidR="00FA6CEC" w:rsidRPr="008F1CE3" w:rsidRDefault="00FA6CEC" w:rsidP="00FA6CEC">
      <w:pPr>
        <w:jc w:val="both"/>
        <w:rPr>
          <w:sz w:val="22"/>
          <w:szCs w:val="22"/>
        </w:rPr>
      </w:pPr>
      <w:r w:rsidRPr="008F1CE3">
        <w:rPr>
          <w:sz w:val="22"/>
          <w:szCs w:val="22"/>
        </w:rPr>
        <w:t xml:space="preserve">Che si tratti di una pizza fragrante al profumo di basilico e pomodoro o di un drink sorseggiato al tramonto nei bar tra le palme, ogni esperienza gastronomica diventa un </w:t>
      </w:r>
      <w:r w:rsidRPr="008F1CE3">
        <w:rPr>
          <w:sz w:val="22"/>
          <w:szCs w:val="22"/>
        </w:rPr>
        <w:lastRenderedPageBreak/>
        <w:t>momento magico, in perfetta armonia con la straordinaria bellezza di Sciacca e della sua costa.</w:t>
      </w:r>
    </w:p>
    <w:p w14:paraId="2A290977" w14:textId="77777777" w:rsidR="00FA6CEC" w:rsidRPr="008F1CE3" w:rsidRDefault="00FA6CEC" w:rsidP="00FA6CEC">
      <w:pPr>
        <w:jc w:val="both"/>
        <w:rPr>
          <w:sz w:val="22"/>
          <w:szCs w:val="22"/>
        </w:rPr>
      </w:pPr>
    </w:p>
    <w:p w14:paraId="035CE9A9" w14:textId="7A58279A" w:rsidR="00FA6CEC" w:rsidRPr="008F1CE3" w:rsidRDefault="00177352" w:rsidP="00FA6CEC">
      <w:pPr>
        <w:jc w:val="both"/>
        <w:rPr>
          <w:sz w:val="22"/>
          <w:szCs w:val="22"/>
        </w:rPr>
      </w:pPr>
      <w:r w:rsidRPr="008F1CE3">
        <w:rPr>
          <w:b/>
          <w:caps/>
          <w:color w:val="C00000"/>
          <w:sz w:val="22"/>
          <w:szCs w:val="22"/>
        </w:rPr>
        <w:t>MANGIA’S POLLINA RESORT</w:t>
      </w:r>
    </w:p>
    <w:p w14:paraId="7305506E" w14:textId="22F42945" w:rsidR="00177352" w:rsidRPr="008F1CE3" w:rsidRDefault="00177352" w:rsidP="00177352">
      <w:pPr>
        <w:jc w:val="both"/>
        <w:rPr>
          <w:sz w:val="22"/>
          <w:szCs w:val="22"/>
        </w:rPr>
      </w:pPr>
      <w:r w:rsidRPr="008F1CE3">
        <w:rPr>
          <w:sz w:val="22"/>
          <w:szCs w:val="22"/>
        </w:rPr>
        <w:t xml:space="preserve">A soli 13 km da Cefalù, sorge il </w:t>
      </w:r>
      <w:proofErr w:type="spellStart"/>
      <w:r w:rsidRPr="008F1CE3">
        <w:rPr>
          <w:b/>
          <w:bCs/>
          <w:sz w:val="22"/>
          <w:szCs w:val="22"/>
        </w:rPr>
        <w:t>Mangia’s</w:t>
      </w:r>
      <w:proofErr w:type="spellEnd"/>
      <w:r w:rsidRPr="008F1CE3">
        <w:rPr>
          <w:b/>
          <w:bCs/>
          <w:sz w:val="22"/>
          <w:szCs w:val="22"/>
        </w:rPr>
        <w:t xml:space="preserve"> Pollina Resort,</w:t>
      </w:r>
      <w:r w:rsidRPr="008F1CE3">
        <w:rPr>
          <w:sz w:val="22"/>
          <w:szCs w:val="22"/>
        </w:rPr>
        <w:t xml:space="preserve"> un angolo di paradiso adagiato su un promontorio circondato dal mare e con una vista mozzafiato sulle isole Eolie.</w:t>
      </w:r>
    </w:p>
    <w:p w14:paraId="406A190F" w14:textId="0BE00C51" w:rsidR="00177352" w:rsidRPr="008F1CE3" w:rsidRDefault="00177352" w:rsidP="00177352">
      <w:pPr>
        <w:jc w:val="both"/>
        <w:rPr>
          <w:sz w:val="22"/>
          <w:szCs w:val="22"/>
        </w:rPr>
      </w:pPr>
      <w:r w:rsidRPr="008F1CE3">
        <w:rPr>
          <w:sz w:val="22"/>
          <w:szCs w:val="22"/>
        </w:rPr>
        <w:t xml:space="preserve">La struttura è immersa in un </w:t>
      </w:r>
      <w:r w:rsidRPr="008F1CE3">
        <w:rPr>
          <w:b/>
          <w:bCs/>
          <w:sz w:val="22"/>
          <w:szCs w:val="22"/>
        </w:rPr>
        <w:t>parco naturale</w:t>
      </w:r>
      <w:r w:rsidRPr="008F1CE3">
        <w:rPr>
          <w:sz w:val="22"/>
          <w:szCs w:val="22"/>
        </w:rPr>
        <w:t xml:space="preserve"> di 20 ettari e offre un panorama unico tra mare e monti: un susseguirsi di cime montagnose dialoga con lo spazio infinito del mare e con l’incanto delle selvagge isole all’orizzonte.</w:t>
      </w:r>
    </w:p>
    <w:p w14:paraId="45AE8081" w14:textId="523A8B5A" w:rsidR="00177352" w:rsidRPr="008F1CE3" w:rsidRDefault="00177352" w:rsidP="00177352">
      <w:pPr>
        <w:jc w:val="both"/>
        <w:rPr>
          <w:b/>
          <w:bCs/>
          <w:sz w:val="22"/>
          <w:szCs w:val="22"/>
        </w:rPr>
      </w:pPr>
      <w:r w:rsidRPr="008F1CE3">
        <w:rPr>
          <w:sz w:val="22"/>
          <w:szCs w:val="22"/>
        </w:rPr>
        <w:t xml:space="preserve">Il Resort è composto da </w:t>
      </w:r>
      <w:r w:rsidRPr="008F1CE3">
        <w:rPr>
          <w:b/>
          <w:bCs/>
          <w:sz w:val="22"/>
          <w:szCs w:val="22"/>
        </w:rPr>
        <w:t xml:space="preserve">345 camere </w:t>
      </w:r>
      <w:r w:rsidRPr="008F1CE3">
        <w:rPr>
          <w:sz w:val="22"/>
          <w:szCs w:val="22"/>
        </w:rPr>
        <w:t xml:space="preserve">eleganti e accoglienti, distribuite in più strutture intervallate da vialetti e giardini, </w:t>
      </w:r>
      <w:r w:rsidRPr="008F1CE3">
        <w:rPr>
          <w:b/>
          <w:bCs/>
          <w:sz w:val="22"/>
          <w:szCs w:val="22"/>
        </w:rPr>
        <w:t>5 ristoranti</w:t>
      </w:r>
      <w:r w:rsidRPr="008F1CE3">
        <w:rPr>
          <w:sz w:val="22"/>
          <w:szCs w:val="22"/>
        </w:rPr>
        <w:t xml:space="preserve"> per vivere una </w:t>
      </w:r>
      <w:r w:rsidRPr="008F1CE3">
        <w:rPr>
          <w:b/>
          <w:bCs/>
          <w:sz w:val="22"/>
          <w:szCs w:val="22"/>
        </w:rPr>
        <w:t xml:space="preserve">Taste </w:t>
      </w:r>
      <w:proofErr w:type="spellStart"/>
      <w:r w:rsidRPr="008F1CE3">
        <w:rPr>
          <w:b/>
          <w:bCs/>
          <w:sz w:val="22"/>
          <w:szCs w:val="22"/>
        </w:rPr>
        <w:t>experience</w:t>
      </w:r>
      <w:proofErr w:type="spellEnd"/>
      <w:r w:rsidRPr="008F1CE3">
        <w:rPr>
          <w:sz w:val="22"/>
          <w:szCs w:val="22"/>
        </w:rPr>
        <w:t xml:space="preserve"> che viaggia tra tradizione e innovazione</w:t>
      </w:r>
      <w:r w:rsidRPr="008F1CE3">
        <w:rPr>
          <w:i/>
          <w:iCs/>
          <w:sz w:val="22"/>
          <w:szCs w:val="22"/>
        </w:rPr>
        <w:t xml:space="preserve"> e</w:t>
      </w:r>
      <w:r w:rsidRPr="008F1CE3">
        <w:rPr>
          <w:b/>
          <w:bCs/>
          <w:sz w:val="22"/>
          <w:szCs w:val="22"/>
        </w:rPr>
        <w:t xml:space="preserve"> 3 bar</w:t>
      </w:r>
      <w:r w:rsidRPr="008F1CE3">
        <w:rPr>
          <w:sz w:val="22"/>
          <w:szCs w:val="22"/>
        </w:rPr>
        <w:t xml:space="preserve"> per rilassarsi assaporando un cocktail al tramonto o per un piacevole </w:t>
      </w:r>
      <w:proofErr w:type="gramStart"/>
      <w:r w:rsidRPr="008F1CE3">
        <w:rPr>
          <w:sz w:val="22"/>
          <w:szCs w:val="22"/>
        </w:rPr>
        <w:t>snack</w:t>
      </w:r>
      <w:proofErr w:type="gramEnd"/>
      <w:r w:rsidRPr="008F1CE3">
        <w:rPr>
          <w:sz w:val="22"/>
          <w:szCs w:val="22"/>
        </w:rPr>
        <w:t xml:space="preserve"> durante una giornata di mare.</w:t>
      </w:r>
    </w:p>
    <w:p w14:paraId="481D9654" w14:textId="5F7218D7" w:rsidR="00177352" w:rsidRPr="008F1CE3" w:rsidRDefault="00177352" w:rsidP="00177352">
      <w:pPr>
        <w:jc w:val="both"/>
        <w:rPr>
          <w:sz w:val="22"/>
          <w:szCs w:val="22"/>
        </w:rPr>
      </w:pPr>
      <w:r w:rsidRPr="008F1CE3">
        <w:rPr>
          <w:sz w:val="22"/>
          <w:szCs w:val="22"/>
        </w:rPr>
        <w:t xml:space="preserve">Arricchiscono l’offerta del Resort </w:t>
      </w:r>
      <w:r w:rsidRPr="008F1CE3">
        <w:rPr>
          <w:b/>
          <w:bCs/>
          <w:sz w:val="22"/>
          <w:szCs w:val="22"/>
        </w:rPr>
        <w:t>due piscine,</w:t>
      </w:r>
      <w:r w:rsidRPr="008F1CE3">
        <w:rPr>
          <w:sz w:val="22"/>
          <w:szCs w:val="22"/>
        </w:rPr>
        <w:t xml:space="preserve"> numerosi</w:t>
      </w:r>
      <w:r w:rsidRPr="008F1CE3">
        <w:rPr>
          <w:b/>
          <w:bCs/>
          <w:sz w:val="22"/>
          <w:szCs w:val="22"/>
        </w:rPr>
        <w:t xml:space="preserve"> campi sportivi</w:t>
      </w:r>
      <w:r w:rsidRPr="008F1CE3">
        <w:rPr>
          <w:sz w:val="22"/>
          <w:szCs w:val="22"/>
        </w:rPr>
        <w:t xml:space="preserve"> in cui praticare tennis, padel, calcio</w:t>
      </w:r>
      <w:r w:rsidR="00056E7C" w:rsidRPr="008F1CE3">
        <w:rPr>
          <w:sz w:val="22"/>
          <w:szCs w:val="22"/>
        </w:rPr>
        <w:t>.</w:t>
      </w:r>
    </w:p>
    <w:p w14:paraId="1DFD92E2" w14:textId="6BB63282" w:rsidR="00177352" w:rsidRPr="008F1CE3" w:rsidRDefault="005262C0" w:rsidP="00177352">
      <w:pPr>
        <w:jc w:val="both"/>
        <w:rPr>
          <w:sz w:val="22"/>
          <w:szCs w:val="22"/>
        </w:rPr>
      </w:pPr>
      <w:r w:rsidRPr="008F1CE3">
        <w:rPr>
          <w:sz w:val="22"/>
          <w:szCs w:val="22"/>
        </w:rPr>
        <w:t>Un ricco programma di intrattenimento ed eventi serali scandisce le giornate e per</w:t>
      </w:r>
      <w:r w:rsidR="008F1CE3" w:rsidRPr="008F1CE3">
        <w:rPr>
          <w:sz w:val="22"/>
          <w:szCs w:val="22"/>
        </w:rPr>
        <w:t xml:space="preserve"> </w:t>
      </w:r>
      <w:r w:rsidRPr="008F1CE3">
        <w:rPr>
          <w:sz w:val="22"/>
          <w:szCs w:val="22"/>
        </w:rPr>
        <w:t>i più piccoli il</w:t>
      </w:r>
      <w:r w:rsidR="00177352" w:rsidRPr="008F1CE3">
        <w:rPr>
          <w:sz w:val="22"/>
          <w:szCs w:val="22"/>
        </w:rPr>
        <w:t xml:space="preserve"> </w:t>
      </w:r>
      <w:r w:rsidR="00177352" w:rsidRPr="008F1CE3">
        <w:rPr>
          <w:b/>
          <w:bCs/>
          <w:sz w:val="22"/>
          <w:szCs w:val="22"/>
        </w:rPr>
        <w:t xml:space="preserve">Kids </w:t>
      </w:r>
      <w:proofErr w:type="spellStart"/>
      <w:r w:rsidR="00177352" w:rsidRPr="008F1CE3">
        <w:rPr>
          <w:b/>
          <w:bCs/>
          <w:sz w:val="22"/>
          <w:szCs w:val="22"/>
        </w:rPr>
        <w:t>club&amp;Entertainment</w:t>
      </w:r>
      <w:proofErr w:type="spellEnd"/>
      <w:r w:rsidR="00177352" w:rsidRPr="008F1CE3">
        <w:rPr>
          <w:sz w:val="22"/>
          <w:szCs w:val="22"/>
        </w:rPr>
        <w:t xml:space="preserve"> organizza giochi e attività per i piccoli ospiti e per</w:t>
      </w:r>
    </w:p>
    <w:p w14:paraId="23F8A4A5" w14:textId="77777777" w:rsidR="00177352" w:rsidRPr="008F1CE3" w:rsidRDefault="00177352" w:rsidP="00177352">
      <w:pPr>
        <w:jc w:val="both"/>
        <w:rPr>
          <w:sz w:val="22"/>
          <w:szCs w:val="22"/>
        </w:rPr>
      </w:pPr>
      <w:r w:rsidRPr="008F1CE3">
        <w:rPr>
          <w:sz w:val="22"/>
          <w:szCs w:val="22"/>
        </w:rPr>
        <w:t>In una terra magica come la Sicilia</w:t>
      </w:r>
      <w:r w:rsidRPr="008F1CE3">
        <w:rPr>
          <w:b/>
          <w:bCs/>
          <w:sz w:val="22"/>
          <w:szCs w:val="22"/>
        </w:rPr>
        <w:t xml:space="preserve">, </w:t>
      </w:r>
      <w:r w:rsidRPr="008F1CE3">
        <w:rPr>
          <w:sz w:val="22"/>
          <w:szCs w:val="22"/>
        </w:rPr>
        <w:t xml:space="preserve">il </w:t>
      </w:r>
      <w:proofErr w:type="spellStart"/>
      <w:r w:rsidRPr="008F1CE3">
        <w:rPr>
          <w:sz w:val="22"/>
          <w:szCs w:val="22"/>
        </w:rPr>
        <w:t>Mangia’s</w:t>
      </w:r>
      <w:proofErr w:type="spellEnd"/>
      <w:r w:rsidRPr="008F1CE3">
        <w:rPr>
          <w:sz w:val="22"/>
          <w:szCs w:val="22"/>
        </w:rPr>
        <w:t xml:space="preserve"> Pollina Resort dà inoltre la preziosa possibilità di </w:t>
      </w:r>
      <w:r w:rsidRPr="008F1CE3">
        <w:rPr>
          <w:b/>
          <w:bCs/>
          <w:sz w:val="22"/>
          <w:szCs w:val="22"/>
        </w:rPr>
        <w:t>vivere e scoprire</w:t>
      </w:r>
      <w:r w:rsidRPr="008F1CE3">
        <w:rPr>
          <w:sz w:val="22"/>
          <w:szCs w:val="22"/>
        </w:rPr>
        <w:t xml:space="preserve"> le bellezze uniche e imperdibili di quest’isola.</w:t>
      </w:r>
    </w:p>
    <w:p w14:paraId="5406A11E" w14:textId="48DC0839" w:rsidR="00963D86" w:rsidRPr="008F1CE3" w:rsidRDefault="00963D86" w:rsidP="00056E7C">
      <w:pPr>
        <w:jc w:val="both"/>
        <w:rPr>
          <w:sz w:val="22"/>
          <w:szCs w:val="22"/>
        </w:rPr>
      </w:pPr>
    </w:p>
    <w:p w14:paraId="0D353DB7" w14:textId="637177E8" w:rsidR="001937FB" w:rsidRPr="008F1CE3" w:rsidRDefault="001937FB" w:rsidP="007F4A7A">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8F1CE3">
        <w:rPr>
          <w:rFonts w:cs="Verdana"/>
          <w:color w:val="AB0A30"/>
          <w:sz w:val="22"/>
          <w:szCs w:val="22"/>
          <w14:textOutline w14:w="0" w14:cap="rnd" w14:cmpd="sng" w14:algn="ctr">
            <w14:noFill/>
            <w14:prstDash w14:val="solid"/>
            <w14:bevel/>
          </w14:textOutline>
        </w:rPr>
        <w:t xml:space="preserve">Per i </w:t>
      </w:r>
      <w:proofErr w:type="gramStart"/>
      <w:r w:rsidRPr="008F1CE3">
        <w:rPr>
          <w:rFonts w:cs="Verdana"/>
          <w:color w:val="AB0A30"/>
          <w:sz w:val="22"/>
          <w:szCs w:val="22"/>
          <w14:textOutline w14:w="0" w14:cap="rnd" w14:cmpd="sng" w14:algn="ctr">
            <w14:noFill/>
            <w14:prstDash w14:val="solid"/>
            <w14:bevel/>
          </w14:textOutline>
        </w:rPr>
        <w:t>lettori:</w:t>
      </w:r>
      <w:r w:rsidRPr="008F1CE3">
        <w:rPr>
          <w:rFonts w:cs="Verdana"/>
          <w:sz w:val="22"/>
          <w:szCs w:val="22"/>
          <w14:textOutline w14:w="0" w14:cap="rnd" w14:cmpd="sng" w14:algn="ctr">
            <w14:noFill/>
            <w14:prstDash w14:val="solid"/>
            <w14:bevel/>
          </w14:textOutline>
        </w:rPr>
        <w:t xml:space="preserve"> </w:t>
      </w:r>
      <w:r w:rsidR="00DA6F87" w:rsidRPr="008F1CE3">
        <w:rPr>
          <w:rStyle w:val="apple-converted-space"/>
          <w:sz w:val="22"/>
          <w:szCs w:val="22"/>
        </w:rPr>
        <w:t> </w:t>
      </w:r>
      <w:r w:rsidR="007F4A7A" w:rsidRPr="008F1CE3">
        <w:rPr>
          <w:rStyle w:val="apple-converted-space"/>
          <w:sz w:val="22"/>
          <w:szCs w:val="22"/>
        </w:rPr>
        <w:t>https://www.mangias.com/it</w:t>
      </w:r>
      <w:proofErr w:type="gramEnd"/>
    </w:p>
    <w:p w14:paraId="265CDCB9" w14:textId="77777777" w:rsidR="00FA0A45" w:rsidRPr="007F4A7A" w:rsidRDefault="00FA0A45" w:rsidP="001937F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Times New Roman"/>
          <w:sz w:val="22"/>
          <w:szCs w:val="22"/>
          <w14:textOutline w14:w="0" w14:cap="rnd" w14:cmpd="sng" w14:algn="ctr">
            <w14:noFill/>
            <w14:prstDash w14:val="solid"/>
            <w14:bevel/>
          </w14:textOutline>
        </w:rPr>
      </w:pPr>
    </w:p>
    <w:p w14:paraId="58576949" w14:textId="09B03EE1" w:rsidR="00963D86" w:rsidRPr="007F4A7A" w:rsidRDefault="00963D86" w:rsidP="00963D86">
      <w:pPr>
        <w:jc w:val="both"/>
        <w:rPr>
          <w:rFonts w:ascii="Lato" w:hAnsi="Lato"/>
          <w:sz w:val="22"/>
          <w:szCs w:val="22"/>
          <w:bdr w:val="none" w:sz="0" w:space="0" w:color="auto"/>
          <w14:textOutline w14:w="0" w14:cap="rnd" w14:cmpd="sng" w14:algn="ctr">
            <w14:noFill/>
            <w14:prstDash w14:val="solid"/>
            <w14:bevel/>
          </w14:textOutline>
        </w:rPr>
      </w:pPr>
      <w:r w:rsidRPr="007F4A7A">
        <w:rPr>
          <w:rFonts w:ascii="Lato" w:hAnsi="Lato"/>
          <w:i/>
          <w:iCs/>
          <w:color w:val="C00000"/>
          <w:sz w:val="22"/>
          <w:szCs w:val="22"/>
          <w:bdr w:val="none" w:sz="0" w:space="0" w:color="auto"/>
          <w14:textOutline w14:w="0" w14:cap="rnd" w14:cmpd="sng" w14:algn="ctr">
            <w14:noFill/>
            <w14:prstDash w14:val="solid"/>
            <w14:bevel/>
          </w14:textOutline>
        </w:rPr>
        <w:t>MANGIA’S RESORTS AND CLUBS</w:t>
      </w:r>
      <w:r w:rsidRPr="007F4A7A">
        <w:rPr>
          <w:rFonts w:ascii="Lato" w:hAnsi="Lato"/>
          <w:sz w:val="22"/>
          <w:szCs w:val="22"/>
          <w:bdr w:val="none" w:sz="0" w:space="0" w:color="auto"/>
          <w14:textOutline w14:w="0" w14:cap="rnd" w14:cmpd="sng" w14:algn="ctr">
            <w14:noFill/>
            <w14:prstDash w14:val="solid"/>
            <w14:bevel/>
          </w14:textOutline>
        </w:rPr>
        <w:t>, gestisce 13 resort di proprietà in Sicilia e Sardegna. Nel 2023 il Gruppo</w:t>
      </w:r>
      <w:r w:rsidR="00C86C5B" w:rsidRPr="007F4A7A">
        <w:rPr>
          <w:rFonts w:ascii="Lato" w:hAnsi="Lato"/>
          <w:sz w:val="22"/>
          <w:szCs w:val="22"/>
          <w:bdr w:val="none" w:sz="0" w:space="0" w:color="auto"/>
          <w14:textOutline w14:w="0" w14:cap="rnd" w14:cmpd="sng" w14:algn="ctr">
            <w14:noFill/>
            <w14:prstDash w14:val="solid"/>
            <w14:bevel/>
          </w14:textOutline>
        </w:rPr>
        <w:t xml:space="preserve"> Mangia’s</w:t>
      </w:r>
      <w:r w:rsidRPr="007F4A7A">
        <w:rPr>
          <w:rFonts w:ascii="Lato" w:hAnsi="Lato"/>
          <w:sz w:val="22"/>
          <w:szCs w:val="22"/>
          <w:bdr w:val="none" w:sz="0" w:space="0" w:color="auto"/>
          <w14:textOutline w14:w="0" w14:cap="rnd" w14:cmpd="sng" w14:algn="ctr">
            <w14:noFill/>
            <w14:prstDash w14:val="solid"/>
            <w14:bevel/>
          </w14:textOutline>
        </w:rPr>
        <w:t xml:space="preserve"> ha celebrato i suoi 50 anni di attività aprendo 3 nuovi resort 5 stelle: il Mangia’s Santa Teresa Sardinia a Santa Teresa Gallura (SS), in Sardegna, entrato a far parte della Curio Collection by Hilton; il Mangia’s Torre del Barone Resort &amp; SPA (AG) in Sicilia e, sempre in Sicilia, il Mangia’s Brucoli, (SR) entrato a far parte della Marriott </w:t>
      </w:r>
      <w:proofErr w:type="spellStart"/>
      <w:r w:rsidRPr="007F4A7A">
        <w:rPr>
          <w:rFonts w:ascii="Lato" w:hAnsi="Lato"/>
          <w:sz w:val="22"/>
          <w:szCs w:val="22"/>
          <w:bdr w:val="none" w:sz="0" w:space="0" w:color="auto"/>
          <w14:textOutline w14:w="0" w14:cap="rnd" w14:cmpd="sng" w14:algn="ctr">
            <w14:noFill/>
            <w14:prstDash w14:val="solid"/>
            <w14:bevel/>
          </w14:textOutline>
        </w:rPr>
        <w:t>International’s</w:t>
      </w:r>
      <w:proofErr w:type="spellEnd"/>
      <w:r w:rsidRPr="007F4A7A">
        <w:rPr>
          <w:rFonts w:ascii="Lato" w:hAnsi="Lato"/>
          <w:sz w:val="22"/>
          <w:szCs w:val="22"/>
          <w:bdr w:val="none" w:sz="0" w:space="0" w:color="auto"/>
          <w14:textOutline w14:w="0" w14:cap="rnd" w14:cmpd="sng" w14:algn="ctr">
            <w14:noFill/>
            <w14:prstDash w14:val="solid"/>
            <w14:bevel/>
          </w14:textOutline>
        </w:rPr>
        <w:t> </w:t>
      </w:r>
      <w:proofErr w:type="spellStart"/>
      <w:r w:rsidRPr="007F4A7A">
        <w:rPr>
          <w:rFonts w:ascii="Lato" w:hAnsi="Lato"/>
          <w:sz w:val="22"/>
          <w:szCs w:val="22"/>
          <w:bdr w:val="none" w:sz="0" w:space="0" w:color="auto"/>
          <w14:textOutline w14:w="0" w14:cap="rnd" w14:cmpd="sng" w14:algn="ctr">
            <w14:noFill/>
            <w14:prstDash w14:val="solid"/>
            <w14:bevel/>
          </w14:textOutline>
        </w:rPr>
        <w:t>Autograph</w:t>
      </w:r>
      <w:proofErr w:type="spellEnd"/>
      <w:r w:rsidRPr="007F4A7A">
        <w:rPr>
          <w:rFonts w:ascii="Lato" w:hAnsi="Lato"/>
          <w:sz w:val="22"/>
          <w:szCs w:val="22"/>
          <w:bdr w:val="none" w:sz="0" w:space="0" w:color="auto"/>
          <w14:textOutline w14:w="0" w14:cap="rnd" w14:cmpd="sng" w14:algn="ctr">
            <w14:noFill/>
            <w14:prstDash w14:val="solid"/>
            <w14:bevel/>
          </w14:textOutline>
        </w:rPr>
        <w:t> Collection. </w:t>
      </w:r>
    </w:p>
    <w:p w14:paraId="2C6EECAA" w14:textId="77777777" w:rsidR="00963D86" w:rsidRPr="007F4A7A" w:rsidRDefault="00963D86" w:rsidP="00963D86">
      <w:pPr>
        <w:jc w:val="both"/>
        <w:rPr>
          <w:rFonts w:ascii="Lato" w:hAnsi="Lato"/>
          <w:sz w:val="22"/>
          <w:szCs w:val="22"/>
          <w:bdr w:val="none" w:sz="0" w:space="0" w:color="auto"/>
          <w14:textOutline w14:w="0" w14:cap="rnd" w14:cmpd="sng" w14:algn="ctr">
            <w14:noFill/>
            <w14:prstDash w14:val="solid"/>
            <w14:bevel/>
          </w14:textOutline>
        </w:rPr>
      </w:pPr>
      <w:r w:rsidRPr="007F4A7A">
        <w:rPr>
          <w:rFonts w:ascii="Lato" w:hAnsi="Lato"/>
          <w:i/>
          <w:iCs/>
          <w:sz w:val="22"/>
          <w:szCs w:val="22"/>
          <w:bdr w:val="none" w:sz="0" w:space="0" w:color="auto"/>
          <w14:textOutline w14:w="0" w14:cap="rnd" w14:cmpd="sng" w14:algn="ctr">
            <w14:noFill/>
            <w14:prstDash w14:val="solid"/>
            <w14:bevel/>
          </w14:textOutline>
        </w:rPr>
        <w:t xml:space="preserve">Mangia’s Resorts and Clubs </w:t>
      </w:r>
      <w:r w:rsidRPr="007F4A7A">
        <w:rPr>
          <w:rFonts w:ascii="Lato" w:hAnsi="Lato"/>
          <w:sz w:val="22"/>
          <w:szCs w:val="22"/>
          <w:bdr w:val="none" w:sz="0" w:space="0" w:color="auto"/>
          <w14:textOutline w14:w="0" w14:cap="rnd" w14:cmpd="sng" w14:algn="ctr">
            <w14:noFill/>
            <w14:prstDash w14:val="solid"/>
            <w14:bevel/>
          </w14:textOutline>
        </w:rPr>
        <w:t>gestisce oggi 3093 camere, la maggior parte con vista mare. Accanto a tre nuovi resort 5 stelle, vi sono i resort 4 stelle Mangia’s Pollina Resort (PA), il Mangia’s Favignana Resort (TP), Mangia’s Selinunte Resort (TP) e, sempre in Sicilia, il Mangia’s Himera Resort nel comune di Campofelice di Roccella (PA). </w:t>
      </w:r>
    </w:p>
    <w:p w14:paraId="107CCE2E" w14:textId="105F9411" w:rsidR="001937FB" w:rsidRPr="007F4A7A" w:rsidRDefault="00963D86" w:rsidP="00963D86">
      <w:pPr>
        <w:jc w:val="both"/>
        <w:rPr>
          <w:rFonts w:ascii="Lato" w:hAnsi="Lato"/>
          <w:sz w:val="22"/>
          <w:szCs w:val="22"/>
          <w:bdr w:val="none" w:sz="0" w:space="0" w:color="auto"/>
          <w14:textOutline w14:w="0" w14:cap="rnd" w14:cmpd="sng" w14:algn="ctr">
            <w14:noFill/>
            <w14:prstDash w14:val="solid"/>
            <w14:bevel/>
          </w14:textOutline>
        </w:rPr>
      </w:pPr>
      <w:r w:rsidRPr="007F4A7A">
        <w:rPr>
          <w:rFonts w:ascii="Lato" w:hAnsi="Lato"/>
          <w:sz w:val="22"/>
          <w:szCs w:val="22"/>
          <w:bdr w:val="none" w:sz="0" w:space="0" w:color="auto"/>
          <w14:textOutline w14:w="0" w14:cap="rnd" w14:cmpd="sng" w14:algn="ctr">
            <w14:noFill/>
            <w14:prstDash w14:val="solid"/>
            <w14:bevel/>
          </w14:textOutline>
        </w:rPr>
        <w:t>Tre sono invece i Club che si trovano in Sicilia: l’M Club Alicudi (AG), l’M Club Lipari (ME), l’M Club Cala Regina (AG). In Sardegna si trovano invece l’M Club Marmorata a Santa Teresa di Gallura (SS), TUI BLUE Budoni (SS) e l’M Club del Golfo a Marina di Sorso (SS) nel Golfo dell’Asinara. Nel 2024 l’Hotels &amp; Chains Report pubblicato da </w:t>
      </w:r>
      <w:proofErr w:type="spellStart"/>
      <w:r w:rsidRPr="007F4A7A">
        <w:rPr>
          <w:rFonts w:ascii="Lato" w:hAnsi="Lato"/>
          <w:sz w:val="22"/>
          <w:szCs w:val="22"/>
          <w:bdr w:val="none" w:sz="0" w:space="0" w:color="auto"/>
          <w14:textOutline w14:w="0" w14:cap="rnd" w14:cmpd="sng" w14:algn="ctr">
            <w14:noFill/>
            <w14:prstDash w14:val="solid"/>
            <w14:bevel/>
          </w14:textOutline>
        </w:rPr>
        <w:t>Horwath</w:t>
      </w:r>
      <w:proofErr w:type="spellEnd"/>
      <w:r w:rsidRPr="007F4A7A">
        <w:rPr>
          <w:rFonts w:ascii="Lato" w:hAnsi="Lato"/>
          <w:sz w:val="22"/>
          <w:szCs w:val="22"/>
          <w:bdr w:val="none" w:sz="0" w:space="0" w:color="auto"/>
          <w14:textOutline w14:w="0" w14:cap="rnd" w14:cmpd="sng" w14:algn="ctr">
            <w14:noFill/>
            <w14:prstDash w14:val="solid"/>
            <w14:bevel/>
          </w14:textOutline>
        </w:rPr>
        <w:t> HTL, inserisce </w:t>
      </w:r>
      <w:proofErr w:type="spellStart"/>
      <w:r w:rsidRPr="007F4A7A">
        <w:rPr>
          <w:rFonts w:ascii="Lato" w:hAnsi="Lato"/>
          <w:sz w:val="22"/>
          <w:szCs w:val="22"/>
          <w:bdr w:val="none" w:sz="0" w:space="0" w:color="auto"/>
          <w14:textOutline w14:w="0" w14:cap="rnd" w14:cmpd="sng" w14:algn="ctr">
            <w14:noFill/>
            <w14:prstDash w14:val="solid"/>
            <w14:bevel/>
          </w14:textOutline>
        </w:rPr>
        <w:t>Mangia’s</w:t>
      </w:r>
      <w:proofErr w:type="spellEnd"/>
      <w:r w:rsidRPr="007F4A7A">
        <w:rPr>
          <w:rFonts w:ascii="Lato" w:hAnsi="Lato"/>
          <w:sz w:val="22"/>
          <w:szCs w:val="22"/>
          <w:bdr w:val="none" w:sz="0" w:space="0" w:color="auto"/>
          <w14:textOutline w14:w="0" w14:cap="rnd" w14:cmpd="sng" w14:algn="ctr">
            <w14:noFill/>
            <w14:prstDash w14:val="solid"/>
            <w14:bevel/>
          </w14:textOutline>
        </w:rPr>
        <w:t xml:space="preserve"> al </w:t>
      </w:r>
      <w:proofErr w:type="gramStart"/>
      <w:r w:rsidRPr="007F4A7A">
        <w:rPr>
          <w:rFonts w:ascii="Lato" w:hAnsi="Lato"/>
          <w:sz w:val="22"/>
          <w:szCs w:val="22"/>
          <w:bdr w:val="none" w:sz="0" w:space="0" w:color="auto"/>
          <w14:textOutline w14:w="0" w14:cap="rnd" w14:cmpd="sng" w14:algn="ctr">
            <w14:noFill/>
            <w14:prstDash w14:val="solid"/>
            <w14:bevel/>
          </w14:textOutline>
        </w:rPr>
        <w:t>1°</w:t>
      </w:r>
      <w:proofErr w:type="gramEnd"/>
      <w:r w:rsidRPr="007F4A7A">
        <w:rPr>
          <w:rFonts w:ascii="Lato" w:hAnsi="Lato"/>
          <w:sz w:val="22"/>
          <w:szCs w:val="22"/>
          <w:bdr w:val="none" w:sz="0" w:space="0" w:color="auto"/>
          <w14:textOutline w14:w="0" w14:cap="rnd" w14:cmpd="sng" w14:algn="ctr">
            <w14:noFill/>
            <w14:prstDash w14:val="solid"/>
            <w14:bevel/>
          </w14:textOutline>
        </w:rPr>
        <w:t xml:space="preserve"> posto della classifica delle catene italiane e al 4° posto tra le catene internazionali, per numero di chiavi raggiunte nel segmento 5 stelle e 5 stelle luxury.</w:t>
      </w:r>
    </w:p>
    <w:sectPr w:rsidR="001937FB" w:rsidRPr="007F4A7A" w:rsidSect="00E947CB">
      <w:headerReference w:type="default" r:id="rId6"/>
      <w:pgSz w:w="11906" w:h="16838"/>
      <w:pgMar w:top="983" w:right="1134" w:bottom="2606"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BB172" w14:textId="77777777" w:rsidR="00602379" w:rsidRDefault="00602379" w:rsidP="00FF135C">
      <w:r>
        <w:separator/>
      </w:r>
    </w:p>
  </w:endnote>
  <w:endnote w:type="continuationSeparator" w:id="0">
    <w:p w14:paraId="0D40BDDC" w14:textId="77777777" w:rsidR="00602379" w:rsidRDefault="00602379" w:rsidP="00FF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Lato">
    <w:panose1 w:val="020F0502020204030203"/>
    <w:charset w:val="4D"/>
    <w:family w:val="swiss"/>
    <w:pitch w:val="variable"/>
    <w:sig w:usb0="800000AF" w:usb1="40006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39C39" w14:textId="77777777" w:rsidR="00602379" w:rsidRDefault="00602379" w:rsidP="00FF135C">
      <w:r>
        <w:separator/>
      </w:r>
    </w:p>
  </w:footnote>
  <w:footnote w:type="continuationSeparator" w:id="0">
    <w:p w14:paraId="793901FA" w14:textId="77777777" w:rsidR="00602379" w:rsidRDefault="00602379" w:rsidP="00FF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A779" w14:textId="6F7C806A" w:rsidR="001937FB" w:rsidRDefault="001937FB" w:rsidP="001937FB">
    <w:pPr>
      <w:pStyle w:val="Intestazione"/>
      <w:tabs>
        <w:tab w:val="left" w:pos="2560"/>
        <w:tab w:val="center" w:pos="4252"/>
      </w:tabs>
      <w:ind w:left="-1134"/>
    </w:pPr>
    <w:r>
      <w:rPr>
        <w:noProof/>
      </w:rPr>
      <w:drawing>
        <wp:anchor distT="0" distB="0" distL="114300" distR="114300" simplePos="0" relativeHeight="251658240" behindDoc="1" locked="0" layoutInCell="1" allowOverlap="1" wp14:anchorId="311D25E1" wp14:editId="300EA2B2">
          <wp:simplePos x="0" y="0"/>
          <wp:positionH relativeFrom="column">
            <wp:posOffset>-681990</wp:posOffset>
          </wp:positionH>
          <wp:positionV relativeFrom="paragraph">
            <wp:posOffset>186055</wp:posOffset>
          </wp:positionV>
          <wp:extent cx="7559675" cy="10684510"/>
          <wp:effectExtent l="0" t="0" r="0" b="0"/>
          <wp:wrapNone/>
          <wp:docPr id="8214735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31702" name="Immagine 327831702"/>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margin">
            <wp14:pctWidth>0</wp14:pctWidth>
          </wp14:sizeRelH>
          <wp14:sizeRelV relativeFrom="margin">
            <wp14:pctHeight>0</wp14:pctHeight>
          </wp14:sizeRelV>
        </wp:anchor>
      </w:drawing>
    </w:r>
    <w:r>
      <w:tab/>
    </w:r>
  </w:p>
  <w:p w14:paraId="6F3D0803" w14:textId="1AAEE764" w:rsidR="00FF135C" w:rsidRDefault="00963D86" w:rsidP="001937FB">
    <w:pPr>
      <w:pStyle w:val="Intestazione"/>
      <w:tabs>
        <w:tab w:val="left" w:pos="2560"/>
        <w:tab w:val="center" w:pos="4252"/>
      </w:tabs>
      <w:jc w:val="center"/>
    </w:pPr>
    <w:r>
      <w:rPr>
        <w:noProof/>
      </w:rPr>
      <w:drawing>
        <wp:inline distT="0" distB="0" distL="0" distR="0" wp14:anchorId="42EFAA8A" wp14:editId="7F6E4759">
          <wp:extent cx="3161030" cy="1021644"/>
          <wp:effectExtent l="0" t="0" r="0" b="0"/>
          <wp:docPr id="381770331" name="Immagine 1" descr="Immagine che contiene nero, oscurità,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70331" name="Immagine 1" descr="Immagine che contiene nero, oscurità, schermata&#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3174716" cy="1026067"/>
                  </a:xfrm>
                  <a:prstGeom prst="rect">
                    <a:avLst/>
                  </a:prstGeom>
                </pic:spPr>
              </pic:pic>
            </a:graphicData>
          </a:graphic>
        </wp:inline>
      </w:drawing>
    </w:r>
  </w:p>
  <w:p w14:paraId="3B00E6D9" w14:textId="77777777" w:rsidR="001937FB" w:rsidRDefault="001937FB" w:rsidP="001937FB">
    <w:pPr>
      <w:pStyle w:val="Intestazione"/>
      <w:tabs>
        <w:tab w:val="left" w:pos="2560"/>
        <w:tab w:val="center" w:pos="4252"/>
      </w:tabs>
      <w:ind w:lef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FB"/>
    <w:rsid w:val="000147B2"/>
    <w:rsid w:val="00020E6A"/>
    <w:rsid w:val="00024FAC"/>
    <w:rsid w:val="00025AD1"/>
    <w:rsid w:val="00032C8D"/>
    <w:rsid w:val="00042E5E"/>
    <w:rsid w:val="00047245"/>
    <w:rsid w:val="00056E7C"/>
    <w:rsid w:val="000B1F73"/>
    <w:rsid w:val="00121A59"/>
    <w:rsid w:val="00126EA3"/>
    <w:rsid w:val="0013086D"/>
    <w:rsid w:val="00142983"/>
    <w:rsid w:val="001676EE"/>
    <w:rsid w:val="00167C94"/>
    <w:rsid w:val="00177352"/>
    <w:rsid w:val="00184E6A"/>
    <w:rsid w:val="00185B16"/>
    <w:rsid w:val="001937FB"/>
    <w:rsid w:val="001A61FD"/>
    <w:rsid w:val="001B2A80"/>
    <w:rsid w:val="001E176B"/>
    <w:rsid w:val="002051CF"/>
    <w:rsid w:val="00237739"/>
    <w:rsid w:val="002548E1"/>
    <w:rsid w:val="00283AC7"/>
    <w:rsid w:val="00326A01"/>
    <w:rsid w:val="00342DDD"/>
    <w:rsid w:val="00394B82"/>
    <w:rsid w:val="00394E30"/>
    <w:rsid w:val="003B2E32"/>
    <w:rsid w:val="0042653E"/>
    <w:rsid w:val="00444851"/>
    <w:rsid w:val="00493B46"/>
    <w:rsid w:val="004C5424"/>
    <w:rsid w:val="004E525F"/>
    <w:rsid w:val="005262C0"/>
    <w:rsid w:val="00534BAA"/>
    <w:rsid w:val="0054224E"/>
    <w:rsid w:val="005433AA"/>
    <w:rsid w:val="0054583B"/>
    <w:rsid w:val="00546238"/>
    <w:rsid w:val="005E2E99"/>
    <w:rsid w:val="005E5222"/>
    <w:rsid w:val="00602379"/>
    <w:rsid w:val="00603565"/>
    <w:rsid w:val="00663943"/>
    <w:rsid w:val="006A0982"/>
    <w:rsid w:val="006F6AC9"/>
    <w:rsid w:val="00707240"/>
    <w:rsid w:val="0071365A"/>
    <w:rsid w:val="0072023E"/>
    <w:rsid w:val="00733600"/>
    <w:rsid w:val="007411C5"/>
    <w:rsid w:val="007718CF"/>
    <w:rsid w:val="00771F26"/>
    <w:rsid w:val="007C11B8"/>
    <w:rsid w:val="007D188A"/>
    <w:rsid w:val="007D1FA9"/>
    <w:rsid w:val="007F4A7A"/>
    <w:rsid w:val="008107CA"/>
    <w:rsid w:val="0081597C"/>
    <w:rsid w:val="00862CEB"/>
    <w:rsid w:val="00884C92"/>
    <w:rsid w:val="008D6674"/>
    <w:rsid w:val="008E2B17"/>
    <w:rsid w:val="008F1CE3"/>
    <w:rsid w:val="009125C6"/>
    <w:rsid w:val="00913C81"/>
    <w:rsid w:val="00963D86"/>
    <w:rsid w:val="009E45DD"/>
    <w:rsid w:val="009F18FE"/>
    <w:rsid w:val="00A101AC"/>
    <w:rsid w:val="00A129BE"/>
    <w:rsid w:val="00A16611"/>
    <w:rsid w:val="00A27AF2"/>
    <w:rsid w:val="00A305DF"/>
    <w:rsid w:val="00A31F09"/>
    <w:rsid w:val="00A3476D"/>
    <w:rsid w:val="00A347F8"/>
    <w:rsid w:val="00A52C4F"/>
    <w:rsid w:val="00A64966"/>
    <w:rsid w:val="00A83446"/>
    <w:rsid w:val="00AB3BEB"/>
    <w:rsid w:val="00AE7770"/>
    <w:rsid w:val="00B36419"/>
    <w:rsid w:val="00B4386E"/>
    <w:rsid w:val="00B57B5F"/>
    <w:rsid w:val="00B61230"/>
    <w:rsid w:val="00BA2B56"/>
    <w:rsid w:val="00BB24DA"/>
    <w:rsid w:val="00BE17A7"/>
    <w:rsid w:val="00BE1FCC"/>
    <w:rsid w:val="00BE337B"/>
    <w:rsid w:val="00BF1E49"/>
    <w:rsid w:val="00C26895"/>
    <w:rsid w:val="00C36853"/>
    <w:rsid w:val="00C86C5B"/>
    <w:rsid w:val="00CA3A25"/>
    <w:rsid w:val="00CF672C"/>
    <w:rsid w:val="00D4527C"/>
    <w:rsid w:val="00D76BDD"/>
    <w:rsid w:val="00DA6F87"/>
    <w:rsid w:val="00E860CB"/>
    <w:rsid w:val="00E947CB"/>
    <w:rsid w:val="00EA05B4"/>
    <w:rsid w:val="00ED2E70"/>
    <w:rsid w:val="00EE6702"/>
    <w:rsid w:val="00F21425"/>
    <w:rsid w:val="00F36522"/>
    <w:rsid w:val="00F85555"/>
    <w:rsid w:val="00FA0A45"/>
    <w:rsid w:val="00FA6CEC"/>
    <w:rsid w:val="00FB4DD9"/>
    <w:rsid w:val="00FC633E"/>
    <w:rsid w:val="00FF128F"/>
    <w:rsid w:val="00FF13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1F4A"/>
  <w15:chartTrackingRefBased/>
  <w15:docId w15:val="{FBCBF106-F726-C947-B834-501DCCA3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37FB"/>
    <w:pPr>
      <w:pBdr>
        <w:top w:val="nil"/>
        <w:left w:val="nil"/>
        <w:bottom w:val="nil"/>
        <w:right w:val="nil"/>
        <w:between w:val="nil"/>
        <w:bar w:val="nil"/>
      </w:pBdr>
    </w:pPr>
    <w:rPr>
      <w:rFonts w:ascii="Verdana" w:eastAsia="Arial Unicode MS" w:hAnsi="Verdana" w:cs="Arial Unicode MS"/>
      <w:color w:val="000000"/>
      <w:kern w:val="0"/>
      <w:u w:color="000000"/>
      <w:bdr w:val="nil"/>
      <w:lang w:eastAsia="it-IT"/>
      <w14:textOutline w14:w="12700" w14:cap="flat" w14:cmpd="sng" w14:algn="ctr">
        <w14:noFill/>
        <w14:prstDash w14:val="solid"/>
        <w14:miter w14:lim="400000"/>
      </w14:textOutline>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F135C"/>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customStyle="1" w:styleId="IntestazioneCarattere">
    <w:name w:val="Intestazione Carattere"/>
    <w:basedOn w:val="Carpredefinitoparagrafo"/>
    <w:link w:val="Intestazione"/>
    <w:uiPriority w:val="99"/>
    <w:rsid w:val="00FF135C"/>
  </w:style>
  <w:style w:type="paragraph" w:styleId="Pidipagina">
    <w:name w:val="footer"/>
    <w:basedOn w:val="Normale"/>
    <w:link w:val="PidipaginaCarattere"/>
    <w:uiPriority w:val="99"/>
    <w:unhideWhenUsed/>
    <w:rsid w:val="00FF135C"/>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asciiTheme="minorHAnsi" w:eastAsiaTheme="minorHAnsi" w:hAnsiTheme="minorHAnsi" w:cstheme="minorBidi"/>
      <w:color w:val="auto"/>
      <w:kern w:val="2"/>
      <w:bdr w:val="none" w:sz="0" w:space="0" w:color="auto"/>
      <w:lang w:eastAsia="en-US"/>
      <w14:textOutline w14:w="0" w14:cap="rnd" w14:cmpd="sng" w14:algn="ctr">
        <w14:noFill/>
        <w14:prstDash w14:val="solid"/>
        <w14:bevel/>
      </w14:textOutline>
      <w14:ligatures w14:val="standardContextual"/>
    </w:rPr>
  </w:style>
  <w:style w:type="character" w:customStyle="1" w:styleId="PidipaginaCarattere">
    <w:name w:val="Piè di pagina Carattere"/>
    <w:basedOn w:val="Carpredefinitoparagrafo"/>
    <w:link w:val="Pidipagina"/>
    <w:uiPriority w:val="99"/>
    <w:rsid w:val="00FF135C"/>
  </w:style>
  <w:style w:type="paragraph" w:styleId="NormaleWeb">
    <w:name w:val="Normal (Web)"/>
    <w:basedOn w:val="Normale"/>
    <w:uiPriority w:val="99"/>
    <w:unhideWhenUsed/>
    <w:rsid w:val="001937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Collegamentoipertestuale">
    <w:name w:val="Hyperlink"/>
    <w:basedOn w:val="Carpredefinitoparagrafo"/>
    <w:uiPriority w:val="99"/>
    <w:unhideWhenUsed/>
    <w:rsid w:val="00493B46"/>
    <w:rPr>
      <w:color w:val="0000FF"/>
      <w:u w:val="single"/>
    </w:rPr>
  </w:style>
  <w:style w:type="character" w:styleId="Rimandocommento">
    <w:name w:val="annotation reference"/>
    <w:basedOn w:val="Carpredefinitoparagrafo"/>
    <w:uiPriority w:val="99"/>
    <w:semiHidden/>
    <w:unhideWhenUsed/>
    <w:rsid w:val="00237739"/>
    <w:rPr>
      <w:sz w:val="16"/>
      <w:szCs w:val="16"/>
    </w:rPr>
  </w:style>
  <w:style w:type="paragraph" w:styleId="Testocommento">
    <w:name w:val="annotation text"/>
    <w:basedOn w:val="Normale"/>
    <w:link w:val="TestocommentoCarattere"/>
    <w:uiPriority w:val="99"/>
    <w:semiHidden/>
    <w:unhideWhenUsed/>
    <w:rsid w:val="00237739"/>
    <w:rPr>
      <w:sz w:val="20"/>
      <w:szCs w:val="20"/>
    </w:rPr>
  </w:style>
  <w:style w:type="character" w:customStyle="1" w:styleId="TestocommentoCarattere">
    <w:name w:val="Testo commento Carattere"/>
    <w:basedOn w:val="Carpredefinitoparagrafo"/>
    <w:link w:val="Testocommento"/>
    <w:uiPriority w:val="99"/>
    <w:semiHidden/>
    <w:rsid w:val="00237739"/>
    <w:rPr>
      <w:rFonts w:ascii="Verdana" w:eastAsia="Arial Unicode MS" w:hAnsi="Verdana" w:cs="Arial Unicode MS"/>
      <w:color w:val="000000"/>
      <w:kern w:val="0"/>
      <w:sz w:val="20"/>
      <w:szCs w:val="20"/>
      <w:u w:color="000000"/>
      <w:bdr w:val="nil"/>
      <w:lang w:eastAsia="it-IT"/>
      <w14:textOutline w14:w="12700" w14:cap="flat" w14:cmpd="sng" w14:algn="ctr">
        <w14:noFill/>
        <w14:prstDash w14:val="solid"/>
        <w14:miter w14:lim="400000"/>
      </w14:textOutline>
      <w14:ligatures w14:val="none"/>
    </w:rPr>
  </w:style>
  <w:style w:type="paragraph" w:styleId="Soggettocommento">
    <w:name w:val="annotation subject"/>
    <w:basedOn w:val="Testocommento"/>
    <w:next w:val="Testocommento"/>
    <w:link w:val="SoggettocommentoCarattere"/>
    <w:uiPriority w:val="99"/>
    <w:semiHidden/>
    <w:unhideWhenUsed/>
    <w:rsid w:val="00237739"/>
    <w:rPr>
      <w:b/>
      <w:bCs/>
    </w:rPr>
  </w:style>
  <w:style w:type="character" w:customStyle="1" w:styleId="SoggettocommentoCarattere">
    <w:name w:val="Soggetto commento Carattere"/>
    <w:basedOn w:val="TestocommentoCarattere"/>
    <w:link w:val="Soggettocommento"/>
    <w:uiPriority w:val="99"/>
    <w:semiHidden/>
    <w:rsid w:val="00237739"/>
    <w:rPr>
      <w:rFonts w:ascii="Verdana" w:eastAsia="Arial Unicode MS" w:hAnsi="Verdana" w:cs="Arial Unicode MS"/>
      <w:b/>
      <w:bCs/>
      <w:color w:val="000000"/>
      <w:kern w:val="0"/>
      <w:sz w:val="20"/>
      <w:szCs w:val="20"/>
      <w:u w:color="000000"/>
      <w:bdr w:val="nil"/>
      <w:lang w:eastAsia="it-IT"/>
      <w14:textOutline w14:w="12700" w14:cap="flat" w14:cmpd="sng" w14:algn="ctr">
        <w14:noFill/>
        <w14:prstDash w14:val="solid"/>
        <w14:miter w14:lim="400000"/>
      </w14:textOutline>
      <w14:ligatures w14:val="none"/>
    </w:rPr>
  </w:style>
  <w:style w:type="character" w:styleId="Menzionenonrisolta">
    <w:name w:val="Unresolved Mention"/>
    <w:basedOn w:val="Carpredefinitoparagrafo"/>
    <w:uiPriority w:val="99"/>
    <w:semiHidden/>
    <w:unhideWhenUsed/>
    <w:rsid w:val="00121A59"/>
    <w:rPr>
      <w:color w:val="605E5C"/>
      <w:shd w:val="clear" w:color="auto" w:fill="E1DFDD"/>
    </w:rPr>
  </w:style>
  <w:style w:type="character" w:customStyle="1" w:styleId="apple-converted-space">
    <w:name w:val="apple-converted-space"/>
    <w:basedOn w:val="Carpredefinitoparagrafo"/>
    <w:rsid w:val="00DA6F87"/>
  </w:style>
  <w:style w:type="character" w:styleId="Collegamentovisitato">
    <w:name w:val="FollowedHyperlink"/>
    <w:basedOn w:val="Carpredefinitoparagrafo"/>
    <w:uiPriority w:val="99"/>
    <w:semiHidden/>
    <w:unhideWhenUsed/>
    <w:rsid w:val="00DA6F87"/>
    <w:rPr>
      <w:color w:val="954F72" w:themeColor="followedHyperlink"/>
      <w:u w:val="single"/>
    </w:rPr>
  </w:style>
  <w:style w:type="paragraph" w:customStyle="1" w:styleId="Corpo">
    <w:name w:val="Corpo"/>
    <w:rsid w:val="00032C8D"/>
    <w:pPr>
      <w:pBdr>
        <w:top w:val="nil"/>
        <w:left w:val="nil"/>
        <w:bottom w:val="nil"/>
        <w:right w:val="nil"/>
        <w:between w:val="nil"/>
        <w:bar w:val="nil"/>
      </w:pBdr>
    </w:pPr>
    <w:rPr>
      <w:rFonts w:ascii="Aptos" w:eastAsia="Aptos" w:hAnsi="Aptos" w:cs="Aptos"/>
      <w:color w:val="000000"/>
      <w:kern w:val="0"/>
      <w:u w:color="000000"/>
      <w:bdr w:val="nil"/>
      <w:lang w:eastAsia="it-IT"/>
      <w14:textOutline w14:w="0" w14:cap="flat" w14:cmpd="sng" w14:algn="ctr">
        <w14:noFill/>
        <w14:prstDash w14:val="solid"/>
        <w14:bevel/>
      </w14:textOutline>
      <w14:ligatures w14:val="none"/>
    </w:rPr>
  </w:style>
  <w:style w:type="character" w:customStyle="1" w:styleId="Nessuno">
    <w:name w:val="Nessuno"/>
    <w:rsid w:val="00032C8D"/>
  </w:style>
  <w:style w:type="paragraph" w:customStyle="1" w:styleId="Didefault">
    <w:name w:val="Di default"/>
    <w:rsid w:val="00032C8D"/>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it-IT"/>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68297">
      <w:bodyDiv w:val="1"/>
      <w:marLeft w:val="0"/>
      <w:marRight w:val="0"/>
      <w:marTop w:val="0"/>
      <w:marBottom w:val="0"/>
      <w:divBdr>
        <w:top w:val="none" w:sz="0" w:space="0" w:color="auto"/>
        <w:left w:val="none" w:sz="0" w:space="0" w:color="auto"/>
        <w:bottom w:val="none" w:sz="0" w:space="0" w:color="auto"/>
        <w:right w:val="none" w:sz="0" w:space="0" w:color="auto"/>
      </w:divBdr>
      <w:divsChild>
        <w:div w:id="1836874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2632075">
              <w:marLeft w:val="0"/>
              <w:marRight w:val="0"/>
              <w:marTop w:val="0"/>
              <w:marBottom w:val="0"/>
              <w:divBdr>
                <w:top w:val="none" w:sz="0" w:space="0" w:color="auto"/>
                <w:left w:val="none" w:sz="0" w:space="0" w:color="auto"/>
                <w:bottom w:val="none" w:sz="0" w:space="0" w:color="auto"/>
                <w:right w:val="none" w:sz="0" w:space="0" w:color="auto"/>
              </w:divBdr>
              <w:divsChild>
                <w:div w:id="1395661590">
                  <w:marLeft w:val="0"/>
                  <w:marRight w:val="0"/>
                  <w:marTop w:val="0"/>
                  <w:marBottom w:val="0"/>
                  <w:divBdr>
                    <w:top w:val="none" w:sz="0" w:space="0" w:color="auto"/>
                    <w:left w:val="none" w:sz="0" w:space="0" w:color="auto"/>
                    <w:bottom w:val="none" w:sz="0" w:space="0" w:color="auto"/>
                    <w:right w:val="none" w:sz="0" w:space="0" w:color="auto"/>
                  </w:divBdr>
                  <w:divsChild>
                    <w:div w:id="338313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906102">
                          <w:marLeft w:val="0"/>
                          <w:marRight w:val="0"/>
                          <w:marTop w:val="0"/>
                          <w:marBottom w:val="0"/>
                          <w:divBdr>
                            <w:top w:val="none" w:sz="0" w:space="0" w:color="auto"/>
                            <w:left w:val="none" w:sz="0" w:space="0" w:color="auto"/>
                            <w:bottom w:val="none" w:sz="0" w:space="0" w:color="auto"/>
                            <w:right w:val="none" w:sz="0" w:space="0" w:color="auto"/>
                          </w:divBdr>
                          <w:divsChild>
                            <w:div w:id="1289622470">
                              <w:marLeft w:val="0"/>
                              <w:marRight w:val="0"/>
                              <w:marTop w:val="0"/>
                              <w:marBottom w:val="0"/>
                              <w:divBdr>
                                <w:top w:val="none" w:sz="0" w:space="0" w:color="auto"/>
                                <w:left w:val="none" w:sz="0" w:space="0" w:color="auto"/>
                                <w:bottom w:val="none" w:sz="0" w:space="0" w:color="auto"/>
                                <w:right w:val="none" w:sz="0" w:space="0" w:color="auto"/>
                              </w:divBdr>
                              <w:divsChild>
                                <w:div w:id="18554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326164">
      <w:bodyDiv w:val="1"/>
      <w:marLeft w:val="0"/>
      <w:marRight w:val="0"/>
      <w:marTop w:val="0"/>
      <w:marBottom w:val="0"/>
      <w:divBdr>
        <w:top w:val="none" w:sz="0" w:space="0" w:color="auto"/>
        <w:left w:val="none" w:sz="0" w:space="0" w:color="auto"/>
        <w:bottom w:val="none" w:sz="0" w:space="0" w:color="auto"/>
        <w:right w:val="none" w:sz="0" w:space="0" w:color="auto"/>
      </w:divBdr>
      <w:divsChild>
        <w:div w:id="1347557801">
          <w:marLeft w:val="0"/>
          <w:marRight w:val="0"/>
          <w:marTop w:val="0"/>
          <w:marBottom w:val="0"/>
          <w:divBdr>
            <w:top w:val="none" w:sz="0" w:space="0" w:color="auto"/>
            <w:left w:val="none" w:sz="0" w:space="0" w:color="auto"/>
            <w:bottom w:val="none" w:sz="0" w:space="0" w:color="auto"/>
            <w:right w:val="none" w:sz="0" w:space="0" w:color="auto"/>
          </w:divBdr>
        </w:div>
        <w:div w:id="157229300">
          <w:marLeft w:val="0"/>
          <w:marRight w:val="0"/>
          <w:marTop w:val="0"/>
          <w:marBottom w:val="0"/>
          <w:divBdr>
            <w:top w:val="none" w:sz="0" w:space="0" w:color="auto"/>
            <w:left w:val="none" w:sz="0" w:space="0" w:color="auto"/>
            <w:bottom w:val="none" w:sz="0" w:space="0" w:color="auto"/>
            <w:right w:val="none" w:sz="0" w:space="0" w:color="auto"/>
          </w:divBdr>
        </w:div>
      </w:divsChild>
    </w:div>
    <w:div w:id="2100248233">
      <w:bodyDiv w:val="1"/>
      <w:marLeft w:val="0"/>
      <w:marRight w:val="0"/>
      <w:marTop w:val="0"/>
      <w:marBottom w:val="0"/>
      <w:divBdr>
        <w:top w:val="none" w:sz="0" w:space="0" w:color="auto"/>
        <w:left w:val="none" w:sz="0" w:space="0" w:color="auto"/>
        <w:bottom w:val="none" w:sz="0" w:space="0" w:color="auto"/>
        <w:right w:val="none" w:sz="0" w:space="0" w:color="auto"/>
      </w:divBdr>
      <w:divsChild>
        <w:div w:id="58866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462952">
              <w:marLeft w:val="0"/>
              <w:marRight w:val="0"/>
              <w:marTop w:val="0"/>
              <w:marBottom w:val="0"/>
              <w:divBdr>
                <w:top w:val="none" w:sz="0" w:space="0" w:color="auto"/>
                <w:left w:val="none" w:sz="0" w:space="0" w:color="auto"/>
                <w:bottom w:val="none" w:sz="0" w:space="0" w:color="auto"/>
                <w:right w:val="none" w:sz="0" w:space="0" w:color="auto"/>
              </w:divBdr>
              <w:divsChild>
                <w:div w:id="1064986283">
                  <w:marLeft w:val="0"/>
                  <w:marRight w:val="0"/>
                  <w:marTop w:val="0"/>
                  <w:marBottom w:val="0"/>
                  <w:divBdr>
                    <w:top w:val="none" w:sz="0" w:space="0" w:color="auto"/>
                    <w:left w:val="none" w:sz="0" w:space="0" w:color="auto"/>
                    <w:bottom w:val="none" w:sz="0" w:space="0" w:color="auto"/>
                    <w:right w:val="none" w:sz="0" w:space="0" w:color="auto"/>
                  </w:divBdr>
                  <w:divsChild>
                    <w:div w:id="550574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342136">
                          <w:marLeft w:val="0"/>
                          <w:marRight w:val="0"/>
                          <w:marTop w:val="0"/>
                          <w:marBottom w:val="0"/>
                          <w:divBdr>
                            <w:top w:val="none" w:sz="0" w:space="0" w:color="auto"/>
                            <w:left w:val="none" w:sz="0" w:space="0" w:color="auto"/>
                            <w:bottom w:val="none" w:sz="0" w:space="0" w:color="auto"/>
                            <w:right w:val="none" w:sz="0" w:space="0" w:color="auto"/>
                          </w:divBdr>
                          <w:divsChild>
                            <w:div w:id="1279683186">
                              <w:marLeft w:val="0"/>
                              <w:marRight w:val="0"/>
                              <w:marTop w:val="0"/>
                              <w:marBottom w:val="0"/>
                              <w:divBdr>
                                <w:top w:val="none" w:sz="0" w:space="0" w:color="auto"/>
                                <w:left w:val="none" w:sz="0" w:space="0" w:color="auto"/>
                                <w:bottom w:val="none" w:sz="0" w:space="0" w:color="auto"/>
                                <w:right w:val="none" w:sz="0" w:space="0" w:color="auto"/>
                              </w:divBdr>
                              <w:divsChild>
                                <w:div w:id="12959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eronica/Desktop/Ferdeghini_ComunicatoStampa_08032024.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Ferdeghini_ComunicatoStampa_08032024.dotx</Template>
  <TotalTime>1</TotalTime>
  <Pages>2</Pages>
  <Words>820</Words>
  <Characters>4677</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cristina cappennani</dc:creator>
  <cp:keywords/>
  <dc:description/>
  <cp:lastModifiedBy>Sara Ferdeghini</cp:lastModifiedBy>
  <cp:revision>2</cp:revision>
  <dcterms:created xsi:type="dcterms:W3CDTF">2024-09-13T08:03:00Z</dcterms:created>
  <dcterms:modified xsi:type="dcterms:W3CDTF">2024-09-13T08:03:00Z</dcterms:modified>
</cp:coreProperties>
</file>