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379AFA1" w14:textId="77777777" w:rsidR="0023170D" w:rsidRPr="003B3E23" w:rsidRDefault="0023170D" w:rsidP="0023170D">
      <w:pPr>
        <w:pStyle w:val="Di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pacing w:before="0" w:line="240" w:lineRule="auto"/>
        <w:jc w:val="center"/>
        <w:rPr>
          <w:rFonts w:ascii="Lato" w:eastAsia="Helvetica" w:hAnsi="Lato" w:cs="Helvetica"/>
          <w:color w:val="C00000"/>
          <w:sz w:val="22"/>
          <w:szCs w:val="22"/>
        </w:rPr>
      </w:pPr>
      <w:r w:rsidRPr="003B3E23">
        <w:rPr>
          <w:rFonts w:ascii="Lato" w:hAnsi="Lato"/>
          <w:b/>
          <w:bCs/>
          <w:color w:val="C00000"/>
          <w:sz w:val="22"/>
          <w:szCs w:val="22"/>
        </w:rPr>
        <w:t>Comunicato stampa</w:t>
      </w:r>
    </w:p>
    <w:p w14:paraId="6BE0FA4D" w14:textId="77777777" w:rsidR="003B3E23" w:rsidRPr="00262476" w:rsidRDefault="003B3E23" w:rsidP="003B3E23">
      <w:pPr>
        <w:jc w:val="center"/>
        <w:rPr>
          <w:rFonts w:ascii="Lato" w:hAnsi="Lato"/>
          <w:color w:val="C00000"/>
          <w:sz w:val="22"/>
          <w:szCs w:val="22"/>
        </w:rPr>
      </w:pPr>
    </w:p>
    <w:p w14:paraId="30EF5C2D" w14:textId="1412479D" w:rsidR="003B3E23" w:rsidRPr="003B3E23" w:rsidRDefault="003B3E23" w:rsidP="003B3E23">
      <w:pPr>
        <w:jc w:val="center"/>
        <w:rPr>
          <w:rFonts w:ascii="Lato" w:hAnsi="Lato"/>
          <w:b/>
          <w:bCs/>
          <w:color w:val="C00000"/>
          <w:sz w:val="22"/>
          <w:szCs w:val="22"/>
        </w:rPr>
      </w:pPr>
      <w:r w:rsidRPr="003B3E23">
        <w:rPr>
          <w:rFonts w:ascii="Lato" w:hAnsi="Lato"/>
          <w:b/>
          <w:bCs/>
          <w:color w:val="C00000"/>
          <w:sz w:val="22"/>
          <w:szCs w:val="22"/>
        </w:rPr>
        <w:t>TRINITY VIAGGISTUDIO E C.L.</w:t>
      </w:r>
      <w:r w:rsidRPr="001451E9">
        <w:rPr>
          <w:rFonts w:ascii="Lato" w:hAnsi="Lato"/>
          <w:b/>
          <w:bCs/>
          <w:color w:val="C00000"/>
          <w:sz w:val="22"/>
          <w:szCs w:val="22"/>
        </w:rPr>
        <w:t xml:space="preserve">ASS. </w:t>
      </w:r>
      <w:r w:rsidR="00E72BE7" w:rsidRPr="001451E9">
        <w:rPr>
          <w:rFonts w:ascii="Lato" w:hAnsi="Lato"/>
          <w:b/>
          <w:bCs/>
          <w:color w:val="C00000"/>
          <w:sz w:val="22"/>
          <w:szCs w:val="22"/>
        </w:rPr>
        <w:t xml:space="preserve">PER </w:t>
      </w:r>
      <w:r w:rsidR="00832F1B" w:rsidRPr="001451E9">
        <w:rPr>
          <w:rFonts w:ascii="Lato" w:hAnsi="Lato"/>
          <w:b/>
          <w:bCs/>
          <w:color w:val="C00000"/>
          <w:sz w:val="22"/>
          <w:szCs w:val="22"/>
        </w:rPr>
        <w:t xml:space="preserve">I </w:t>
      </w:r>
      <w:r w:rsidRPr="001451E9">
        <w:rPr>
          <w:rFonts w:ascii="Lato" w:hAnsi="Lato"/>
          <w:b/>
          <w:bCs/>
          <w:color w:val="C00000"/>
          <w:sz w:val="22"/>
          <w:szCs w:val="22"/>
        </w:rPr>
        <w:t xml:space="preserve">DIRIGENTI </w:t>
      </w:r>
      <w:r w:rsidRPr="003B3E23">
        <w:rPr>
          <w:rFonts w:ascii="Lato" w:hAnsi="Lato"/>
          <w:b/>
          <w:bCs/>
          <w:color w:val="C00000"/>
          <w:sz w:val="22"/>
          <w:szCs w:val="22"/>
        </w:rPr>
        <w:t>SCOLASTICI ITALIANI: L’IMPORTANZA DELLO STUDIO DELLE LINGUE</w:t>
      </w:r>
    </w:p>
    <w:p w14:paraId="69AFFC18" w14:textId="77777777" w:rsidR="003B3E23" w:rsidRPr="003B3E23" w:rsidRDefault="003B3E23" w:rsidP="003B3E23">
      <w:pPr>
        <w:rPr>
          <w:rFonts w:ascii="Lato" w:hAnsi="Lato"/>
          <w:b/>
          <w:bCs/>
          <w:color w:val="C00000"/>
          <w:sz w:val="22"/>
          <w:szCs w:val="22"/>
        </w:rPr>
      </w:pPr>
    </w:p>
    <w:p w14:paraId="1F670514" w14:textId="0763C322" w:rsidR="003B3E23" w:rsidRPr="00262476" w:rsidRDefault="003B3E23" w:rsidP="003B3E23">
      <w:pPr>
        <w:jc w:val="center"/>
        <w:rPr>
          <w:rFonts w:ascii="Lato" w:hAnsi="Lato"/>
          <w:color w:val="C00000"/>
          <w:sz w:val="22"/>
          <w:szCs w:val="22"/>
          <w:lang w:val="en-US"/>
        </w:rPr>
      </w:pPr>
      <w:r w:rsidRPr="003B3E23">
        <w:rPr>
          <w:rFonts w:ascii="Lato" w:hAnsi="Lato"/>
          <w:b/>
          <w:bCs/>
          <w:color w:val="C00000"/>
          <w:sz w:val="22"/>
          <w:szCs w:val="22"/>
          <w:lang w:val="en-US"/>
        </w:rPr>
        <w:t>“</w:t>
      </w:r>
      <w:r w:rsidRPr="00262476">
        <w:rPr>
          <w:rFonts w:ascii="Lato" w:hAnsi="Lato"/>
          <w:b/>
          <w:bCs/>
          <w:color w:val="C00000"/>
          <w:sz w:val="22"/>
          <w:szCs w:val="22"/>
          <w:lang w:val="en-US"/>
        </w:rPr>
        <w:t>The New Frontiers of English Education</w:t>
      </w:r>
      <w:r w:rsidRPr="003B3E23">
        <w:rPr>
          <w:rFonts w:ascii="Lato" w:hAnsi="Lato"/>
          <w:b/>
          <w:bCs/>
          <w:color w:val="C00000"/>
          <w:sz w:val="22"/>
          <w:szCs w:val="22"/>
          <w:lang w:val="en-US"/>
        </w:rPr>
        <w:t xml:space="preserve">” - Roma 10 </w:t>
      </w:r>
      <w:proofErr w:type="spellStart"/>
      <w:r w:rsidRPr="003B3E23">
        <w:rPr>
          <w:rFonts w:ascii="Lato" w:hAnsi="Lato"/>
          <w:b/>
          <w:bCs/>
          <w:color w:val="C00000"/>
          <w:sz w:val="22"/>
          <w:szCs w:val="22"/>
          <w:lang w:val="en-US"/>
        </w:rPr>
        <w:t>dicembre</w:t>
      </w:r>
      <w:proofErr w:type="spellEnd"/>
      <w:r w:rsidRPr="003B3E23">
        <w:rPr>
          <w:rFonts w:ascii="Lato" w:hAnsi="Lato"/>
          <w:b/>
          <w:bCs/>
          <w:color w:val="C00000"/>
          <w:sz w:val="22"/>
          <w:szCs w:val="22"/>
          <w:lang w:val="en-US"/>
        </w:rPr>
        <w:t xml:space="preserve"> 2024</w:t>
      </w:r>
    </w:p>
    <w:p w14:paraId="4E3A9A5F" w14:textId="77777777" w:rsidR="003B3E23" w:rsidRPr="00262476" w:rsidRDefault="003B3E23" w:rsidP="003B3E23">
      <w:pPr>
        <w:rPr>
          <w:rFonts w:ascii="Lato" w:hAnsi="Lato"/>
          <w:sz w:val="22"/>
          <w:szCs w:val="22"/>
          <w:lang w:val="en-US"/>
        </w:rPr>
      </w:pPr>
    </w:p>
    <w:p w14:paraId="3940FAA4" w14:textId="53B124D3" w:rsidR="003B3E23" w:rsidRPr="003B3E23" w:rsidRDefault="003B3E23" w:rsidP="003B3E23">
      <w:pPr>
        <w:jc w:val="both"/>
        <w:rPr>
          <w:rFonts w:ascii="Lato" w:hAnsi="Lato"/>
          <w:b/>
          <w:bCs/>
          <w:sz w:val="22"/>
          <w:szCs w:val="22"/>
        </w:rPr>
      </w:pPr>
      <w:r w:rsidRPr="003B3E23">
        <w:rPr>
          <w:rFonts w:ascii="Lato" w:hAnsi="Lato"/>
          <w:i/>
          <w:iCs/>
          <w:sz w:val="22"/>
          <w:szCs w:val="22"/>
        </w:rPr>
        <w:t>Milano</w:t>
      </w:r>
      <w:r w:rsidRPr="00262476">
        <w:rPr>
          <w:rFonts w:ascii="Lato" w:hAnsi="Lato"/>
          <w:i/>
          <w:iCs/>
          <w:sz w:val="22"/>
          <w:szCs w:val="22"/>
        </w:rPr>
        <w:t>, 2</w:t>
      </w:r>
      <w:r w:rsidR="001451E9">
        <w:rPr>
          <w:rFonts w:ascii="Lato" w:hAnsi="Lato"/>
          <w:i/>
          <w:iCs/>
          <w:sz w:val="22"/>
          <w:szCs w:val="22"/>
        </w:rPr>
        <w:t xml:space="preserve"> dic</w:t>
      </w:r>
      <w:r w:rsidRPr="00262476">
        <w:rPr>
          <w:rFonts w:ascii="Lato" w:hAnsi="Lato"/>
          <w:i/>
          <w:iCs/>
          <w:sz w:val="22"/>
          <w:szCs w:val="22"/>
        </w:rPr>
        <w:t>embre 2024</w:t>
      </w:r>
      <w:r w:rsidRPr="00262476">
        <w:rPr>
          <w:rFonts w:ascii="Lato" w:hAnsi="Lato"/>
          <w:sz w:val="22"/>
          <w:szCs w:val="22"/>
        </w:rPr>
        <w:t xml:space="preserve"> – In un mondo sempre più globalizzato, la padronanza delle lingue straniere è diventata una competenza fondamentale. Non si tratta solo di una questione accademica, ma di un’abilità essenziale per </w:t>
      </w:r>
      <w:r w:rsidRPr="00262476">
        <w:rPr>
          <w:rFonts w:ascii="Lato" w:hAnsi="Lato"/>
          <w:b/>
          <w:bCs/>
          <w:sz w:val="22"/>
          <w:szCs w:val="22"/>
        </w:rPr>
        <w:t xml:space="preserve">favorire l’integrazione culturale, migliorare la competitività professionale dei giovani e promuovere la cittadinanza globale. </w:t>
      </w:r>
    </w:p>
    <w:p w14:paraId="0CDC2E0A" w14:textId="77777777" w:rsidR="003B3E23" w:rsidRPr="003B3E23" w:rsidRDefault="003B3E23" w:rsidP="003B3E23">
      <w:pPr>
        <w:jc w:val="both"/>
        <w:rPr>
          <w:rFonts w:ascii="Lato" w:hAnsi="Lato"/>
          <w:sz w:val="22"/>
          <w:szCs w:val="22"/>
        </w:rPr>
      </w:pPr>
    </w:p>
    <w:p w14:paraId="75DEDB8B" w14:textId="17A4709C" w:rsidR="003B3E23" w:rsidRPr="001451E9" w:rsidRDefault="00E72BE7" w:rsidP="003B3E23">
      <w:pPr>
        <w:jc w:val="both"/>
        <w:rPr>
          <w:rFonts w:ascii="Lato" w:hAnsi="Lato"/>
          <w:color w:val="0D0D0D" w:themeColor="text1" w:themeTint="F2"/>
          <w:sz w:val="22"/>
          <w:szCs w:val="22"/>
        </w:rPr>
      </w:pPr>
      <w:r w:rsidRPr="001451E9">
        <w:rPr>
          <w:rFonts w:ascii="Lato" w:hAnsi="Lato"/>
          <w:color w:val="0D0D0D" w:themeColor="text1" w:themeTint="F2"/>
          <w:sz w:val="22"/>
          <w:szCs w:val="22"/>
        </w:rPr>
        <w:t xml:space="preserve">C.L.ASS. </w:t>
      </w:r>
      <w:r w:rsidR="003B3E23" w:rsidRPr="001451E9">
        <w:rPr>
          <w:rFonts w:ascii="Lato" w:hAnsi="Lato"/>
          <w:color w:val="0D0D0D" w:themeColor="text1" w:themeTint="F2"/>
          <w:sz w:val="22"/>
          <w:szCs w:val="22"/>
        </w:rPr>
        <w:t>si impegna a sensibilizzare i Dirigenti Scolastici italiani sull’importanza di un’educazione linguistica di qualità</w:t>
      </w:r>
      <w:r w:rsidRPr="001451E9">
        <w:rPr>
          <w:rFonts w:ascii="Lato" w:hAnsi="Lato"/>
          <w:color w:val="0D0D0D" w:themeColor="text1" w:themeTint="F2"/>
          <w:sz w:val="22"/>
          <w:szCs w:val="22"/>
        </w:rPr>
        <w:t>, illustrando tutte le nuove opportunità per approfondire la lingua in un Mondo sempre più tecnologico e globalizzato</w:t>
      </w:r>
      <w:r w:rsidR="003B3E23" w:rsidRPr="001451E9">
        <w:rPr>
          <w:rFonts w:ascii="Lato" w:hAnsi="Lato"/>
          <w:color w:val="0D0D0D" w:themeColor="text1" w:themeTint="F2"/>
          <w:sz w:val="22"/>
          <w:szCs w:val="22"/>
        </w:rPr>
        <w:t>. Per sottolineare questo obiettivo</w:t>
      </w:r>
      <w:r w:rsidRPr="001451E9">
        <w:rPr>
          <w:rFonts w:ascii="Lato" w:hAnsi="Lato"/>
          <w:color w:val="0D0D0D" w:themeColor="text1" w:themeTint="F2"/>
          <w:sz w:val="22"/>
          <w:szCs w:val="22"/>
        </w:rPr>
        <w:t>, C.L.ASS. è supportata da</w:t>
      </w:r>
      <w:r w:rsidR="003B3E23" w:rsidRPr="001451E9">
        <w:rPr>
          <w:rFonts w:ascii="Lato" w:hAnsi="Lato"/>
          <w:color w:val="0D0D0D" w:themeColor="text1" w:themeTint="F2"/>
          <w:sz w:val="22"/>
          <w:szCs w:val="22"/>
        </w:rPr>
        <w:t xml:space="preserve"> Trinity </w:t>
      </w:r>
      <w:proofErr w:type="gramStart"/>
      <w:r w:rsidR="003B3E23" w:rsidRPr="001451E9">
        <w:rPr>
          <w:rFonts w:ascii="Lato" w:hAnsi="Lato"/>
          <w:color w:val="0D0D0D" w:themeColor="text1" w:themeTint="F2"/>
          <w:sz w:val="22"/>
          <w:szCs w:val="22"/>
        </w:rPr>
        <w:t>ViaggiStudio</w:t>
      </w:r>
      <w:proofErr w:type="gramEnd"/>
      <w:r w:rsidRPr="001451E9">
        <w:rPr>
          <w:rFonts w:ascii="Lato" w:hAnsi="Lato"/>
          <w:color w:val="0D0D0D" w:themeColor="text1" w:themeTint="F2"/>
          <w:sz w:val="22"/>
          <w:szCs w:val="22"/>
        </w:rPr>
        <w:t>, leader nell’organizzazione di soggiorn</w:t>
      </w:r>
      <w:r w:rsidR="00312F1F" w:rsidRPr="001451E9">
        <w:rPr>
          <w:rFonts w:ascii="Lato" w:hAnsi="Lato"/>
          <w:color w:val="0D0D0D" w:themeColor="text1" w:themeTint="F2"/>
          <w:sz w:val="22"/>
          <w:szCs w:val="22"/>
        </w:rPr>
        <w:t xml:space="preserve">i studio </w:t>
      </w:r>
      <w:r w:rsidRPr="001451E9">
        <w:rPr>
          <w:rFonts w:ascii="Lato" w:hAnsi="Lato"/>
          <w:color w:val="0D0D0D" w:themeColor="text1" w:themeTint="F2"/>
          <w:sz w:val="22"/>
          <w:szCs w:val="22"/>
        </w:rPr>
        <w:t>e Pearson, nota casa editrice, nel</w:t>
      </w:r>
      <w:r w:rsidRPr="001451E9">
        <w:rPr>
          <w:rFonts w:ascii="Lato" w:hAnsi="Lato"/>
          <w:b/>
          <w:bCs/>
          <w:color w:val="0D0D0D" w:themeColor="text1" w:themeTint="F2"/>
          <w:sz w:val="22"/>
          <w:szCs w:val="22"/>
        </w:rPr>
        <w:t xml:space="preserve"> </w:t>
      </w:r>
      <w:r w:rsidR="003B3E23" w:rsidRPr="001451E9">
        <w:rPr>
          <w:rFonts w:ascii="Lato" w:hAnsi="Lato"/>
          <w:b/>
          <w:bCs/>
          <w:color w:val="0D0D0D" w:themeColor="text1" w:themeTint="F2"/>
          <w:sz w:val="22"/>
          <w:szCs w:val="22"/>
        </w:rPr>
        <w:t xml:space="preserve">corso “The New </w:t>
      </w:r>
      <w:proofErr w:type="spellStart"/>
      <w:r w:rsidR="003B3E23" w:rsidRPr="001451E9">
        <w:rPr>
          <w:rFonts w:ascii="Lato" w:hAnsi="Lato"/>
          <w:b/>
          <w:bCs/>
          <w:color w:val="0D0D0D" w:themeColor="text1" w:themeTint="F2"/>
          <w:sz w:val="22"/>
          <w:szCs w:val="22"/>
        </w:rPr>
        <w:t>Frontiers</w:t>
      </w:r>
      <w:proofErr w:type="spellEnd"/>
      <w:r w:rsidR="003B3E23" w:rsidRPr="001451E9">
        <w:rPr>
          <w:rFonts w:ascii="Lato" w:hAnsi="Lato"/>
          <w:b/>
          <w:bCs/>
          <w:color w:val="0D0D0D" w:themeColor="text1" w:themeTint="F2"/>
          <w:sz w:val="22"/>
          <w:szCs w:val="22"/>
        </w:rPr>
        <w:t xml:space="preserve"> of English </w:t>
      </w:r>
      <w:proofErr w:type="spellStart"/>
      <w:r w:rsidR="003B3E23" w:rsidRPr="001451E9">
        <w:rPr>
          <w:rFonts w:ascii="Lato" w:hAnsi="Lato"/>
          <w:b/>
          <w:bCs/>
          <w:color w:val="0D0D0D" w:themeColor="text1" w:themeTint="F2"/>
          <w:sz w:val="22"/>
          <w:szCs w:val="22"/>
        </w:rPr>
        <w:t>Education</w:t>
      </w:r>
      <w:proofErr w:type="spellEnd"/>
      <w:r w:rsidR="003B3E23" w:rsidRPr="001451E9">
        <w:rPr>
          <w:rFonts w:ascii="Lato" w:hAnsi="Lato"/>
          <w:b/>
          <w:bCs/>
          <w:color w:val="0D0D0D" w:themeColor="text1" w:themeTint="F2"/>
          <w:sz w:val="22"/>
          <w:szCs w:val="22"/>
        </w:rPr>
        <w:t xml:space="preserve">”, </w:t>
      </w:r>
      <w:r w:rsidR="003B3E23" w:rsidRPr="001451E9">
        <w:rPr>
          <w:rFonts w:ascii="Lato" w:hAnsi="Lato"/>
          <w:color w:val="0D0D0D" w:themeColor="text1" w:themeTint="F2"/>
          <w:sz w:val="22"/>
          <w:szCs w:val="22"/>
        </w:rPr>
        <w:t xml:space="preserve">che si terrà a </w:t>
      </w:r>
      <w:r w:rsidR="003B3E23" w:rsidRPr="001451E9">
        <w:rPr>
          <w:rFonts w:ascii="Lato" w:hAnsi="Lato"/>
          <w:b/>
          <w:bCs/>
          <w:color w:val="0D0D0D" w:themeColor="text1" w:themeTint="F2"/>
          <w:sz w:val="22"/>
          <w:szCs w:val="22"/>
        </w:rPr>
        <w:t>Roma il prossimo 10 dicembre 2024</w:t>
      </w:r>
      <w:r w:rsidR="003B3E23" w:rsidRPr="001451E9">
        <w:rPr>
          <w:rFonts w:ascii="Lato" w:hAnsi="Lato"/>
          <w:color w:val="0D0D0D" w:themeColor="text1" w:themeTint="F2"/>
          <w:sz w:val="22"/>
          <w:szCs w:val="22"/>
        </w:rPr>
        <w:t xml:space="preserve">. </w:t>
      </w:r>
    </w:p>
    <w:p w14:paraId="01996041" w14:textId="77777777" w:rsidR="003B3E23" w:rsidRPr="001451E9" w:rsidRDefault="003B3E23" w:rsidP="003B3E23">
      <w:pPr>
        <w:jc w:val="both"/>
        <w:rPr>
          <w:rFonts w:ascii="Lato" w:hAnsi="Lato"/>
          <w:color w:val="0D0D0D" w:themeColor="text1" w:themeTint="F2"/>
          <w:sz w:val="22"/>
          <w:szCs w:val="22"/>
        </w:rPr>
      </w:pPr>
    </w:p>
    <w:p w14:paraId="740E61B8" w14:textId="1A80DB14" w:rsidR="003B3E23" w:rsidRPr="001451E9" w:rsidRDefault="003B3E23" w:rsidP="003B3E23">
      <w:pPr>
        <w:jc w:val="both"/>
        <w:rPr>
          <w:rFonts w:ascii="Lato" w:hAnsi="Lato"/>
          <w:b/>
          <w:bCs/>
          <w:i/>
          <w:iCs/>
          <w:color w:val="0D0D0D" w:themeColor="text1" w:themeTint="F2"/>
          <w:sz w:val="22"/>
          <w:szCs w:val="22"/>
        </w:rPr>
      </w:pPr>
      <w:r w:rsidRPr="001451E9">
        <w:rPr>
          <w:rFonts w:ascii="Lato" w:hAnsi="Lato"/>
          <w:i/>
          <w:iCs/>
          <w:color w:val="0D0D0D" w:themeColor="text1" w:themeTint="F2"/>
          <w:sz w:val="22"/>
          <w:szCs w:val="22"/>
        </w:rPr>
        <w:t xml:space="preserve">“Vogliamo supportare i Dirigenti Scolastici nel promuovere un’educazione linguistica che sia non solo al passo con i tempi, ma anche in grado di ispirare gli studenti. Le lingue aprono porte, creano connessioni e costruiscono ponti tra culture diverse, e crediamo fermamente che questa consapevolezza debba partire proprio </w:t>
      </w:r>
      <w:r w:rsidR="00832F1B" w:rsidRPr="001451E9">
        <w:rPr>
          <w:rFonts w:ascii="Lato" w:hAnsi="Lato"/>
          <w:i/>
          <w:iCs/>
          <w:color w:val="0D0D0D" w:themeColor="text1" w:themeTint="F2"/>
          <w:sz w:val="22"/>
          <w:szCs w:val="22"/>
        </w:rPr>
        <w:t>dagli istituti scolastici</w:t>
      </w:r>
      <w:r w:rsidRPr="001451E9">
        <w:rPr>
          <w:rFonts w:ascii="Lato" w:hAnsi="Lato"/>
          <w:i/>
          <w:iCs/>
          <w:color w:val="0D0D0D" w:themeColor="text1" w:themeTint="F2"/>
          <w:sz w:val="22"/>
          <w:szCs w:val="22"/>
        </w:rPr>
        <w:t xml:space="preserve">” </w:t>
      </w:r>
      <w:r w:rsidRPr="001451E9">
        <w:rPr>
          <w:rFonts w:ascii="Lato" w:hAnsi="Lato"/>
          <w:b/>
          <w:bCs/>
          <w:i/>
          <w:iCs/>
          <w:color w:val="0D0D0D" w:themeColor="text1" w:themeTint="F2"/>
          <w:sz w:val="22"/>
          <w:szCs w:val="22"/>
        </w:rPr>
        <w:t>afferma Claudia Randazzo, CEO di Trinity ViaggiStudio.</w:t>
      </w:r>
    </w:p>
    <w:p w14:paraId="66C7D451" w14:textId="77777777" w:rsidR="003B3E23" w:rsidRPr="001451E9" w:rsidRDefault="003B3E23" w:rsidP="003B3E23">
      <w:pPr>
        <w:jc w:val="both"/>
        <w:rPr>
          <w:rFonts w:ascii="Lato" w:hAnsi="Lato"/>
          <w:color w:val="0D0D0D" w:themeColor="text1" w:themeTint="F2"/>
          <w:sz w:val="22"/>
          <w:szCs w:val="22"/>
        </w:rPr>
      </w:pPr>
    </w:p>
    <w:p w14:paraId="1B291233" w14:textId="542FD55E" w:rsidR="003B3E23" w:rsidRPr="001451E9" w:rsidRDefault="003B3E23" w:rsidP="003B3E23">
      <w:pPr>
        <w:jc w:val="both"/>
        <w:rPr>
          <w:rFonts w:ascii="Lato" w:hAnsi="Lato"/>
          <w:color w:val="0D0D0D" w:themeColor="text1" w:themeTint="F2"/>
          <w:sz w:val="22"/>
          <w:szCs w:val="22"/>
        </w:rPr>
      </w:pPr>
      <w:r w:rsidRPr="001451E9">
        <w:rPr>
          <w:rFonts w:ascii="Lato" w:hAnsi="Lato"/>
          <w:color w:val="0D0D0D" w:themeColor="text1" w:themeTint="F2"/>
          <w:sz w:val="22"/>
          <w:szCs w:val="22"/>
        </w:rPr>
        <w:t>Questo evento formativo</w:t>
      </w:r>
      <w:r w:rsidR="00E72BE7" w:rsidRPr="001451E9">
        <w:rPr>
          <w:rFonts w:ascii="Lato" w:hAnsi="Lato"/>
          <w:color w:val="0D0D0D" w:themeColor="text1" w:themeTint="F2"/>
          <w:sz w:val="22"/>
          <w:szCs w:val="22"/>
        </w:rPr>
        <w:t xml:space="preserve">, per la prima volta, </w:t>
      </w:r>
      <w:r w:rsidRPr="001451E9">
        <w:rPr>
          <w:rFonts w:ascii="Lato" w:hAnsi="Lato"/>
          <w:color w:val="0D0D0D" w:themeColor="text1" w:themeTint="F2"/>
          <w:sz w:val="22"/>
          <w:szCs w:val="22"/>
        </w:rPr>
        <w:t>è dedicato ai Dirigenti Scolastici italiani, figure chiave nel processo di innovazione educativa e nella promozione dello studio delle lingue nelle scuole</w:t>
      </w:r>
      <w:r w:rsidR="00E72BE7" w:rsidRPr="001451E9">
        <w:rPr>
          <w:rFonts w:ascii="Lato" w:hAnsi="Lato"/>
          <w:color w:val="0D0D0D" w:themeColor="text1" w:themeTint="F2"/>
          <w:sz w:val="22"/>
          <w:szCs w:val="22"/>
        </w:rPr>
        <w:t xml:space="preserve"> italiane</w:t>
      </w:r>
      <w:r w:rsidRPr="001451E9">
        <w:rPr>
          <w:rFonts w:ascii="Lato" w:hAnsi="Lato"/>
          <w:color w:val="0D0D0D" w:themeColor="text1" w:themeTint="F2"/>
          <w:sz w:val="22"/>
          <w:szCs w:val="22"/>
        </w:rPr>
        <w:t>.</w:t>
      </w:r>
    </w:p>
    <w:p w14:paraId="11AC0227" w14:textId="77777777" w:rsidR="003B3E23" w:rsidRPr="00262476" w:rsidRDefault="003B3E23" w:rsidP="003B3E23">
      <w:pPr>
        <w:jc w:val="both"/>
        <w:rPr>
          <w:rFonts w:ascii="Lato" w:hAnsi="Lato"/>
          <w:sz w:val="22"/>
          <w:szCs w:val="22"/>
        </w:rPr>
      </w:pPr>
    </w:p>
    <w:p w14:paraId="0EDB3A8F" w14:textId="77777777" w:rsidR="003B3E23" w:rsidRPr="00262476" w:rsidRDefault="003B3E23" w:rsidP="003B3E23">
      <w:pPr>
        <w:jc w:val="both"/>
        <w:rPr>
          <w:rFonts w:ascii="Lato" w:hAnsi="Lato"/>
          <w:sz w:val="22"/>
          <w:szCs w:val="22"/>
        </w:rPr>
      </w:pPr>
      <w:r w:rsidRPr="00262476">
        <w:rPr>
          <w:rFonts w:ascii="Lato" w:hAnsi="Lato"/>
          <w:b/>
          <w:bCs/>
          <w:sz w:val="22"/>
          <w:szCs w:val="22"/>
        </w:rPr>
        <w:t>Le sfide di oggi e l’importanza delle lingue</w:t>
      </w:r>
    </w:p>
    <w:p w14:paraId="0B622FC2" w14:textId="77777777" w:rsidR="003B3E23" w:rsidRPr="00262476" w:rsidRDefault="003B3E23" w:rsidP="003B3E23">
      <w:pPr>
        <w:jc w:val="both"/>
        <w:rPr>
          <w:rFonts w:ascii="Lato" w:hAnsi="Lato"/>
          <w:sz w:val="22"/>
          <w:szCs w:val="22"/>
        </w:rPr>
      </w:pPr>
      <w:r w:rsidRPr="00262476">
        <w:rPr>
          <w:rFonts w:ascii="Lato" w:hAnsi="Lato"/>
          <w:sz w:val="22"/>
          <w:szCs w:val="22"/>
        </w:rPr>
        <w:t>Secondo gli ultimi dati sull’educazione linguistica, la conoscenza dell’inglese e di altre lingue straniere è cruciale per accedere a opportunità accademiche e lavorative di rilievo. Nel contesto scolastico, tuttavia, permane la necessità di aggiornare metodi e strategie di insegnamento per renderli più efficaci e coinvolgenti.</w:t>
      </w:r>
    </w:p>
    <w:p w14:paraId="50CED49B" w14:textId="77777777" w:rsidR="003B3E23" w:rsidRPr="00262476" w:rsidRDefault="003B3E23" w:rsidP="003B3E23">
      <w:pPr>
        <w:jc w:val="both"/>
        <w:rPr>
          <w:rFonts w:ascii="Lato" w:hAnsi="Lato"/>
          <w:sz w:val="22"/>
          <w:szCs w:val="22"/>
        </w:rPr>
      </w:pPr>
    </w:p>
    <w:p w14:paraId="29BF21D1" w14:textId="77777777" w:rsidR="003B3E23" w:rsidRPr="00262476" w:rsidRDefault="003B3E23" w:rsidP="003B3E23">
      <w:pPr>
        <w:jc w:val="both"/>
        <w:rPr>
          <w:rFonts w:ascii="Lato" w:hAnsi="Lato"/>
          <w:b/>
          <w:bCs/>
          <w:sz w:val="22"/>
          <w:szCs w:val="22"/>
        </w:rPr>
      </w:pPr>
      <w:r w:rsidRPr="00262476">
        <w:rPr>
          <w:rFonts w:ascii="Lato" w:hAnsi="Lato"/>
          <w:sz w:val="22"/>
          <w:szCs w:val="22"/>
        </w:rPr>
        <w:t xml:space="preserve">Il corso “The New </w:t>
      </w:r>
      <w:proofErr w:type="spellStart"/>
      <w:r w:rsidRPr="00262476">
        <w:rPr>
          <w:rFonts w:ascii="Lato" w:hAnsi="Lato"/>
          <w:sz w:val="22"/>
          <w:szCs w:val="22"/>
        </w:rPr>
        <w:t>Frontiers</w:t>
      </w:r>
      <w:proofErr w:type="spellEnd"/>
      <w:r w:rsidRPr="00262476">
        <w:rPr>
          <w:rFonts w:ascii="Lato" w:hAnsi="Lato"/>
          <w:sz w:val="22"/>
          <w:szCs w:val="22"/>
        </w:rPr>
        <w:t xml:space="preserve"> of English </w:t>
      </w:r>
      <w:proofErr w:type="spellStart"/>
      <w:r w:rsidRPr="00262476">
        <w:rPr>
          <w:rFonts w:ascii="Lato" w:hAnsi="Lato"/>
          <w:sz w:val="22"/>
          <w:szCs w:val="22"/>
        </w:rPr>
        <w:t>Education</w:t>
      </w:r>
      <w:proofErr w:type="spellEnd"/>
      <w:r w:rsidRPr="00262476">
        <w:rPr>
          <w:rFonts w:ascii="Lato" w:hAnsi="Lato"/>
          <w:sz w:val="22"/>
          <w:szCs w:val="22"/>
        </w:rPr>
        <w:t xml:space="preserve">” è stato progettato proprio per rispondere a queste esigenze, fornendo ai Dirigenti Scolastici </w:t>
      </w:r>
      <w:r w:rsidRPr="00262476">
        <w:rPr>
          <w:rFonts w:ascii="Lato" w:hAnsi="Lato"/>
          <w:b/>
          <w:bCs/>
          <w:sz w:val="22"/>
          <w:szCs w:val="22"/>
        </w:rPr>
        <w:t>strumenti pratici e metodologici per rafforzare l’insegnamento delle lingue nelle loro scuole. L’obiettivo è creare un ecosistema educativo che valorizzi l’apprendimento linguistico come un pilastro per la formazione dei cittadini di domani.</w:t>
      </w:r>
    </w:p>
    <w:p w14:paraId="24810ACC" w14:textId="77777777" w:rsidR="003B3E23" w:rsidRPr="003B3E23" w:rsidRDefault="003B3E23" w:rsidP="003B3E23">
      <w:pPr>
        <w:jc w:val="both"/>
        <w:rPr>
          <w:rFonts w:ascii="Lato" w:hAnsi="Lato"/>
          <w:sz w:val="22"/>
          <w:szCs w:val="22"/>
        </w:rPr>
      </w:pPr>
    </w:p>
    <w:p w14:paraId="0587EC9C" w14:textId="77777777" w:rsidR="003B3E23" w:rsidRPr="00262476" w:rsidRDefault="003B3E23" w:rsidP="003B3E23">
      <w:pPr>
        <w:jc w:val="both"/>
        <w:rPr>
          <w:rFonts w:ascii="Lato" w:hAnsi="Lato"/>
          <w:sz w:val="22"/>
          <w:szCs w:val="22"/>
        </w:rPr>
      </w:pPr>
      <w:r w:rsidRPr="00262476">
        <w:rPr>
          <w:rFonts w:ascii="Lato" w:hAnsi="Lato"/>
          <w:b/>
          <w:bCs/>
          <w:sz w:val="22"/>
          <w:szCs w:val="22"/>
        </w:rPr>
        <w:t>Un passo avanti per la scuola italiana</w:t>
      </w:r>
    </w:p>
    <w:p w14:paraId="6D944D59" w14:textId="49F11850" w:rsidR="003B3E23" w:rsidRDefault="003B3E23" w:rsidP="003B3E23">
      <w:pPr>
        <w:jc w:val="both"/>
        <w:rPr>
          <w:rFonts w:ascii="Lato" w:hAnsi="Lato"/>
          <w:sz w:val="22"/>
          <w:szCs w:val="22"/>
        </w:rPr>
      </w:pPr>
      <w:r w:rsidRPr="00262476">
        <w:rPr>
          <w:rFonts w:ascii="Lato" w:hAnsi="Lato"/>
          <w:sz w:val="22"/>
          <w:szCs w:val="22"/>
        </w:rPr>
        <w:t xml:space="preserve">La partecipazione dei Dirigenti Scolastici a eventi come quello organizzato da C.L.ASS. rappresenta un’opportunità unica per aggiornare le competenze, confrontarsi con esperti del settore e implementare strategie innovative. Trinity </w:t>
      </w:r>
      <w:proofErr w:type="gramStart"/>
      <w:r w:rsidRPr="00262476">
        <w:rPr>
          <w:rFonts w:ascii="Lato" w:hAnsi="Lato"/>
          <w:sz w:val="22"/>
          <w:szCs w:val="22"/>
        </w:rPr>
        <w:t>ViaggiStudio</w:t>
      </w:r>
      <w:proofErr w:type="gramEnd"/>
      <w:r w:rsidRPr="00262476">
        <w:rPr>
          <w:rFonts w:ascii="Lato" w:hAnsi="Lato"/>
          <w:sz w:val="22"/>
          <w:szCs w:val="22"/>
        </w:rPr>
        <w:t>, attraverso il suo sostegno a iniziative come questa, rinnova il proprio impegno per promuovere un’educazione interculturale e formare studenti pronti ad affrontare le sfide di un mondo globalizzato.</w:t>
      </w:r>
    </w:p>
    <w:p w14:paraId="5358E831" w14:textId="77777777" w:rsidR="003B3E23" w:rsidRDefault="003B3E23" w:rsidP="003B3E23">
      <w:pPr>
        <w:jc w:val="both"/>
        <w:rPr>
          <w:rFonts w:ascii="Lato" w:hAnsi="Lato"/>
          <w:sz w:val="22"/>
          <w:szCs w:val="22"/>
        </w:rPr>
      </w:pPr>
    </w:p>
    <w:p w14:paraId="6C3C80E7" w14:textId="77777777" w:rsidR="001451E9" w:rsidRDefault="001451E9" w:rsidP="003B3E23">
      <w:pPr>
        <w:jc w:val="both"/>
        <w:rPr>
          <w:rFonts w:ascii="Lato" w:hAnsi="Lato"/>
          <w:sz w:val="22"/>
          <w:szCs w:val="22"/>
        </w:rPr>
      </w:pPr>
    </w:p>
    <w:p w14:paraId="2FE41EB0" w14:textId="77777777" w:rsidR="001451E9" w:rsidRPr="00262476" w:rsidRDefault="001451E9" w:rsidP="003B3E23">
      <w:pPr>
        <w:jc w:val="both"/>
        <w:rPr>
          <w:rFonts w:ascii="Lato" w:hAnsi="Lato"/>
          <w:sz w:val="22"/>
          <w:szCs w:val="22"/>
        </w:rPr>
      </w:pPr>
    </w:p>
    <w:p w14:paraId="3AF7059B" w14:textId="4248651F" w:rsidR="003B3E23" w:rsidRPr="00262476" w:rsidRDefault="003B3E23" w:rsidP="003B3E23">
      <w:pPr>
        <w:jc w:val="both"/>
        <w:rPr>
          <w:rFonts w:ascii="Lato" w:hAnsi="Lato"/>
          <w:sz w:val="22"/>
          <w:szCs w:val="22"/>
        </w:rPr>
      </w:pPr>
      <w:r w:rsidRPr="00262476">
        <w:rPr>
          <w:rFonts w:ascii="Lato" w:hAnsi="Lato"/>
          <w:b/>
          <w:bCs/>
          <w:sz w:val="22"/>
          <w:szCs w:val="22"/>
        </w:rPr>
        <w:lastRenderedPageBreak/>
        <w:t xml:space="preserve">Trinity </w:t>
      </w:r>
      <w:proofErr w:type="spellStart"/>
      <w:r w:rsidRPr="00262476">
        <w:rPr>
          <w:rFonts w:ascii="Lato" w:hAnsi="Lato"/>
          <w:b/>
          <w:bCs/>
          <w:sz w:val="22"/>
          <w:szCs w:val="22"/>
        </w:rPr>
        <w:t>ViaggiStudio</w:t>
      </w:r>
      <w:proofErr w:type="spellEnd"/>
      <w:r w:rsidRPr="00262476">
        <w:rPr>
          <w:rFonts w:ascii="Lato" w:hAnsi="Lato"/>
          <w:b/>
          <w:bCs/>
          <w:sz w:val="22"/>
          <w:szCs w:val="22"/>
        </w:rPr>
        <w:t xml:space="preserve">: un impegno </w:t>
      </w:r>
      <w:r w:rsidR="001451E9">
        <w:rPr>
          <w:rFonts w:ascii="Lato" w:hAnsi="Lato"/>
          <w:b/>
          <w:bCs/>
          <w:sz w:val="22"/>
          <w:szCs w:val="22"/>
        </w:rPr>
        <w:t>per</w:t>
      </w:r>
      <w:r w:rsidRPr="00262476">
        <w:rPr>
          <w:rFonts w:ascii="Lato" w:hAnsi="Lato"/>
          <w:b/>
          <w:bCs/>
          <w:sz w:val="22"/>
          <w:szCs w:val="22"/>
        </w:rPr>
        <w:t xml:space="preserve"> l’educazione linguistica</w:t>
      </w:r>
    </w:p>
    <w:p w14:paraId="319ED03E" w14:textId="77777777" w:rsidR="003B3E23" w:rsidRPr="00262476" w:rsidRDefault="003B3E23" w:rsidP="003B3E23">
      <w:pPr>
        <w:jc w:val="both"/>
        <w:rPr>
          <w:rFonts w:ascii="Lato" w:hAnsi="Lato"/>
          <w:sz w:val="22"/>
          <w:szCs w:val="22"/>
        </w:rPr>
      </w:pPr>
      <w:r w:rsidRPr="00262476">
        <w:rPr>
          <w:rFonts w:ascii="Lato" w:hAnsi="Lato"/>
          <w:sz w:val="22"/>
          <w:szCs w:val="22"/>
        </w:rPr>
        <w:t xml:space="preserve">Con oltre 25 anni di esperienza, Trinity </w:t>
      </w:r>
      <w:proofErr w:type="gramStart"/>
      <w:r w:rsidRPr="00262476">
        <w:rPr>
          <w:rFonts w:ascii="Lato" w:hAnsi="Lato"/>
          <w:sz w:val="22"/>
          <w:szCs w:val="22"/>
        </w:rPr>
        <w:t>ViaggiStudio</w:t>
      </w:r>
      <w:proofErr w:type="gramEnd"/>
      <w:r w:rsidRPr="00262476">
        <w:rPr>
          <w:rFonts w:ascii="Lato" w:hAnsi="Lato"/>
          <w:sz w:val="22"/>
          <w:szCs w:val="22"/>
        </w:rPr>
        <w:t xml:space="preserve"> è un partner strategico per le scuole italiane che desiderano offrire ai propri studenti opportunità formative all’estero. I programmi proposti, dalle vacanze studio agli High School Programs, offrono esperienze immersive che vanno oltre lo studio della lingua, integrando cultura, scambio internazionale e sviluppo di soft skills.</w:t>
      </w:r>
    </w:p>
    <w:p w14:paraId="6CA1F0A4" w14:textId="77777777" w:rsidR="003B3E23" w:rsidRDefault="003B3E23" w:rsidP="004F32A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ascii="Lato" w:hAnsi="Lato" w:cs="Verdana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</w:pPr>
    </w:p>
    <w:p w14:paraId="1DC30FA6" w14:textId="77777777" w:rsidR="003B3E23" w:rsidRPr="003B3E23" w:rsidRDefault="003B3E23" w:rsidP="004F32A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ascii="Lato" w:hAnsi="Lato" w:cs="Verdana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</w:pPr>
    </w:p>
    <w:p w14:paraId="724696FF" w14:textId="1DE56C6F" w:rsidR="003B3E23" w:rsidRPr="003B3E23" w:rsidRDefault="003B3E23" w:rsidP="003B3E2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jc w:val="center"/>
        <w:rPr>
          <w:rFonts w:ascii="Lato" w:hAnsi="Lato" w:cs="Verdana"/>
          <w:b/>
          <w:bCs/>
          <w:color w:val="C00000"/>
          <w:sz w:val="22"/>
          <w:szCs w:val="22"/>
          <w:lang w:val="en-US"/>
          <w14:textOutline w14:w="0" w14:cap="rnd" w14:cmpd="sng" w14:algn="ctr">
            <w14:noFill/>
            <w14:prstDash w14:val="solid"/>
            <w14:bevel/>
          </w14:textOutline>
        </w:rPr>
      </w:pPr>
      <w:r w:rsidRPr="003B3E23">
        <w:rPr>
          <w:rFonts w:ascii="Lato" w:hAnsi="Lato" w:cs="Verdana"/>
          <w:b/>
          <w:bCs/>
          <w:color w:val="C00000"/>
          <w:sz w:val="22"/>
          <w:szCs w:val="22"/>
          <w:lang w:val="en-US"/>
          <w14:textOutline w14:w="0" w14:cap="rnd" w14:cmpd="sng" w14:algn="ctr">
            <w14:noFill/>
            <w14:prstDash w14:val="solid"/>
            <w14:bevel/>
          </w14:textOutline>
        </w:rPr>
        <w:t>THE NEW FRONTIERS OF ENGLISH EDUCATION</w:t>
      </w:r>
    </w:p>
    <w:p w14:paraId="3DEA7029" w14:textId="77777777" w:rsidR="003B3E23" w:rsidRPr="003B3E23" w:rsidRDefault="003B3E23" w:rsidP="003B3E2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jc w:val="center"/>
        <w:rPr>
          <w:rFonts w:ascii="Lato" w:hAnsi="Lato" w:cs="Verdana"/>
          <w:color w:val="C00000"/>
          <w:sz w:val="22"/>
          <w:szCs w:val="22"/>
          <w:lang w:val="en-US"/>
          <w14:textOutline w14:w="0" w14:cap="rnd" w14:cmpd="sng" w14:algn="ctr">
            <w14:noFill/>
            <w14:prstDash w14:val="solid"/>
            <w14:bevel/>
          </w14:textOutline>
        </w:rPr>
      </w:pPr>
    </w:p>
    <w:p w14:paraId="3DEC5F72" w14:textId="0052923C" w:rsidR="003B3E23" w:rsidRPr="003B3E23" w:rsidRDefault="003B3E23" w:rsidP="003B3E2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jc w:val="center"/>
        <w:rPr>
          <w:rFonts w:ascii="Lato" w:hAnsi="Lato" w:cs="Verdana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</w:pPr>
      <w:r w:rsidRPr="003B3E23">
        <w:rPr>
          <w:rFonts w:ascii="Lato" w:hAnsi="Lato" w:cs="Verdana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  <w:t>ITIS Galileo Galilei Via Conte</w:t>
      </w:r>
      <w:r w:rsidR="00E72BE7">
        <w:rPr>
          <w:rFonts w:ascii="Lato" w:hAnsi="Lato" w:cs="Verdana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  <w:t xml:space="preserve"> V</w:t>
      </w:r>
      <w:r w:rsidRPr="003B3E23">
        <w:rPr>
          <w:rFonts w:ascii="Lato" w:hAnsi="Lato" w:cs="Verdana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  <w:t>erde, 51 – Roma</w:t>
      </w:r>
    </w:p>
    <w:p w14:paraId="7174E9CE" w14:textId="71F38A5D" w:rsidR="003B3E23" w:rsidRPr="003B3E23" w:rsidRDefault="003B3E23" w:rsidP="003B3E2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jc w:val="center"/>
        <w:rPr>
          <w:rFonts w:ascii="Lato" w:hAnsi="Lato" w:cs="Verdana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</w:pPr>
      <w:r w:rsidRPr="003B3E23">
        <w:rPr>
          <w:rFonts w:ascii="Lato" w:hAnsi="Lato" w:cs="Verdana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  <w:t xml:space="preserve">10 dicembre – </w:t>
      </w:r>
      <w:r w:rsidR="00E72BE7">
        <w:rPr>
          <w:rFonts w:ascii="Lato" w:hAnsi="Lato" w:cs="Verdana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  <w:t>09:00</w:t>
      </w:r>
      <w:r w:rsidRPr="003B3E23">
        <w:rPr>
          <w:rFonts w:ascii="Lato" w:hAnsi="Lato" w:cs="Verdana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  <w:t xml:space="preserve"> – </w:t>
      </w:r>
      <w:r w:rsidR="00E72BE7">
        <w:rPr>
          <w:rFonts w:ascii="Lato" w:hAnsi="Lato" w:cs="Verdana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  <w:t>13:00</w:t>
      </w:r>
    </w:p>
    <w:p w14:paraId="36AC3F0B" w14:textId="77777777" w:rsidR="003B3E23" w:rsidRPr="003B3E23" w:rsidRDefault="003B3E23" w:rsidP="004F32A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ascii="Lato" w:hAnsi="Lato" w:cs="Verdana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</w:pPr>
    </w:p>
    <w:p w14:paraId="4FEA317F" w14:textId="77777777" w:rsidR="003B3E23" w:rsidRPr="003B3E23" w:rsidRDefault="003B3E23" w:rsidP="004F32A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ascii="Lato" w:hAnsi="Lato" w:cs="Verdana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</w:pPr>
    </w:p>
    <w:p w14:paraId="20246D6D" w14:textId="77777777" w:rsidR="003B3E23" w:rsidRPr="003B3E23" w:rsidRDefault="003B3E23" w:rsidP="003B3E23">
      <w:pPr>
        <w:jc w:val="both"/>
        <w:rPr>
          <w:rFonts w:ascii="Lato" w:hAnsi="Lato"/>
          <w:sz w:val="22"/>
          <w:szCs w:val="22"/>
        </w:rPr>
      </w:pPr>
      <w:r w:rsidRPr="00262476">
        <w:rPr>
          <w:rFonts w:ascii="Lato" w:hAnsi="Lato"/>
          <w:b/>
          <w:bCs/>
          <w:color w:val="C00000"/>
          <w:sz w:val="22"/>
          <w:szCs w:val="22"/>
        </w:rPr>
        <w:t>Per maggiori informazioni</w:t>
      </w:r>
      <w:r w:rsidRPr="003B3E23">
        <w:rPr>
          <w:rFonts w:ascii="Lato" w:hAnsi="Lato"/>
          <w:b/>
          <w:bCs/>
          <w:color w:val="C00000"/>
          <w:sz w:val="22"/>
          <w:szCs w:val="22"/>
        </w:rPr>
        <w:t xml:space="preserve">: </w:t>
      </w:r>
      <w:hyperlink r:id="rId10" w:history="1">
        <w:r w:rsidRPr="00262476">
          <w:rPr>
            <w:rStyle w:val="Collegamentoipertestuale"/>
            <w:rFonts w:ascii="Lato" w:hAnsi="Lato"/>
            <w:b/>
            <w:bCs/>
            <w:sz w:val="22"/>
            <w:szCs w:val="22"/>
          </w:rPr>
          <w:t>Trinity ViaggiStudio</w:t>
        </w:r>
      </w:hyperlink>
      <w:r w:rsidRPr="00262476">
        <w:rPr>
          <w:rFonts w:ascii="Lato" w:hAnsi="Lato"/>
          <w:sz w:val="22"/>
          <w:szCs w:val="22"/>
        </w:rPr>
        <w:t>.</w:t>
      </w:r>
    </w:p>
    <w:p w14:paraId="635A7416" w14:textId="77777777" w:rsidR="003B3E23" w:rsidRPr="003B3E23" w:rsidRDefault="003B3E23" w:rsidP="004F32A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ascii="Lato" w:hAnsi="Lato" w:cs="Verdana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</w:pPr>
    </w:p>
    <w:p w14:paraId="6188D783" w14:textId="77777777" w:rsidR="00BF67EE" w:rsidRPr="00874C7F" w:rsidRDefault="00BF67EE" w:rsidP="00BF67EE">
      <w:pPr>
        <w:pStyle w:val="Didefault"/>
        <w:spacing w:before="0" w:line="240" w:lineRule="auto"/>
        <w:jc w:val="both"/>
        <w:rPr>
          <w:rFonts w:ascii="Lato" w:hAnsi="Lato"/>
          <w:b/>
          <w:bCs/>
          <w:color w:val="000000" w:themeColor="text1"/>
          <w:sz w:val="22"/>
          <w:szCs w:val="22"/>
        </w:rPr>
      </w:pPr>
    </w:p>
    <w:p w14:paraId="60608C67" w14:textId="5DEC88EC" w:rsidR="00BF67EE" w:rsidRPr="00874C7F" w:rsidRDefault="00BF67EE" w:rsidP="00BF67EE">
      <w:pPr>
        <w:pStyle w:val="Didefault"/>
        <w:spacing w:before="0" w:line="240" w:lineRule="auto"/>
        <w:jc w:val="both"/>
        <w:rPr>
          <w:rFonts w:ascii="Lato" w:eastAsia="Helvetica Neue" w:hAnsi="Lato" w:cs="Helvetica Neue"/>
          <w:color w:val="C00000"/>
          <w:sz w:val="22"/>
          <w:szCs w:val="22"/>
        </w:rPr>
      </w:pPr>
      <w:r w:rsidRPr="00874C7F">
        <w:rPr>
          <w:rFonts w:ascii="Lato" w:hAnsi="Lato"/>
          <w:b/>
          <w:bCs/>
          <w:color w:val="C00000"/>
          <w:sz w:val="22"/>
          <w:szCs w:val="22"/>
        </w:rPr>
        <w:t xml:space="preserve">Trinity </w:t>
      </w:r>
      <w:proofErr w:type="gramStart"/>
      <w:r w:rsidRPr="00874C7F">
        <w:rPr>
          <w:rFonts w:ascii="Lato" w:hAnsi="Lato"/>
          <w:b/>
          <w:bCs/>
          <w:color w:val="C00000"/>
          <w:sz w:val="22"/>
          <w:szCs w:val="22"/>
        </w:rPr>
        <w:t>ViaggiStudio</w:t>
      </w:r>
      <w:proofErr w:type="gramEnd"/>
      <w:r w:rsidR="004F32A9" w:rsidRPr="00874C7F">
        <w:rPr>
          <w:rFonts w:ascii="Lato" w:eastAsia="Helvetica Neue" w:hAnsi="Lato" w:cs="Helvetica Neue"/>
          <w:color w:val="C00000"/>
          <w:sz w:val="22"/>
          <w:szCs w:val="22"/>
        </w:rPr>
        <w:t xml:space="preserve"> </w:t>
      </w:r>
      <w:r w:rsidRPr="00874C7F">
        <w:rPr>
          <w:rFonts w:ascii="Lato" w:hAnsi="Lato"/>
          <w:color w:val="000000" w:themeColor="text1"/>
          <w:sz w:val="22"/>
          <w:szCs w:val="22"/>
        </w:rPr>
        <w:t xml:space="preserve">è un tour operator, con sede a Milano, Roma e rappresentanza nel Regno Unito e USA, specializzato </w:t>
      </w:r>
      <w:r w:rsidR="00C4678D" w:rsidRPr="00874C7F">
        <w:rPr>
          <w:rFonts w:ascii="Lato" w:hAnsi="Lato"/>
          <w:color w:val="000000" w:themeColor="text1"/>
          <w:sz w:val="22"/>
          <w:szCs w:val="22"/>
        </w:rPr>
        <w:t>ne</w:t>
      </w:r>
      <w:r w:rsidR="00C4678D">
        <w:rPr>
          <w:rFonts w:ascii="Lato" w:hAnsi="Lato"/>
          <w:color w:val="000000" w:themeColor="text1"/>
          <w:sz w:val="22"/>
          <w:szCs w:val="22"/>
        </w:rPr>
        <w:t>l</w:t>
      </w:r>
      <w:r w:rsidR="00C4678D" w:rsidRPr="00874C7F">
        <w:rPr>
          <w:rFonts w:ascii="Lato" w:hAnsi="Lato"/>
          <w:color w:val="000000" w:themeColor="text1"/>
          <w:sz w:val="22"/>
          <w:szCs w:val="22"/>
        </w:rPr>
        <w:t>la</w:t>
      </w:r>
      <w:r w:rsidR="00C4678D">
        <w:rPr>
          <w:rFonts w:ascii="Lato" w:hAnsi="Lato"/>
          <w:color w:val="000000" w:themeColor="text1"/>
          <w:sz w:val="22"/>
          <w:szCs w:val="22"/>
        </w:rPr>
        <w:t xml:space="preserve"> </w:t>
      </w:r>
      <w:r w:rsidRPr="00874C7F">
        <w:rPr>
          <w:rFonts w:ascii="Lato" w:hAnsi="Lato"/>
          <w:color w:val="000000" w:themeColor="text1"/>
          <w:sz w:val="22"/>
          <w:szCs w:val="22"/>
        </w:rPr>
        <w:t>organizzazione di viaggi e soggiorni studio volti all’approfondimento della conoscenza delle lingue straniere.</w:t>
      </w:r>
    </w:p>
    <w:p w14:paraId="0FD89595" w14:textId="60BFE183" w:rsidR="00BF67EE" w:rsidRPr="00874C7F" w:rsidRDefault="00BF67EE" w:rsidP="00BF67EE">
      <w:pPr>
        <w:pStyle w:val="Didefault"/>
        <w:spacing w:before="0" w:line="240" w:lineRule="auto"/>
        <w:jc w:val="both"/>
        <w:rPr>
          <w:rFonts w:ascii="Lato" w:hAnsi="Lato"/>
          <w:color w:val="000000" w:themeColor="text1"/>
          <w:sz w:val="22"/>
          <w:szCs w:val="22"/>
        </w:rPr>
      </w:pPr>
      <w:r w:rsidRPr="00874C7F">
        <w:rPr>
          <w:rFonts w:ascii="Lato" w:hAnsi="Lato"/>
          <w:color w:val="000000" w:themeColor="text1"/>
          <w:sz w:val="22"/>
          <w:szCs w:val="22"/>
        </w:rPr>
        <w:t xml:space="preserve">Trinity </w:t>
      </w:r>
      <w:proofErr w:type="gramStart"/>
      <w:r w:rsidRPr="00874C7F">
        <w:rPr>
          <w:rFonts w:ascii="Lato" w:hAnsi="Lato"/>
          <w:color w:val="000000" w:themeColor="text1"/>
          <w:sz w:val="22"/>
          <w:szCs w:val="22"/>
        </w:rPr>
        <w:t>ViaggiStudio</w:t>
      </w:r>
      <w:proofErr w:type="gramEnd"/>
      <w:r w:rsidRPr="00874C7F">
        <w:rPr>
          <w:rFonts w:ascii="Lato" w:hAnsi="Lato"/>
          <w:color w:val="000000" w:themeColor="text1"/>
          <w:sz w:val="22"/>
          <w:szCs w:val="22"/>
        </w:rPr>
        <w:t xml:space="preserve"> opera in oltre 13 Paesi nel mondo e in Italia, organizzando soggiorni studio suddivisi per differenti fasce di età (a partire da 7 anni).</w:t>
      </w:r>
    </w:p>
    <w:p w14:paraId="2AE1A066" w14:textId="4788FEC7" w:rsidR="00BF67EE" w:rsidRPr="00874C7F" w:rsidRDefault="00BF67EE" w:rsidP="00BF67EE">
      <w:pPr>
        <w:pStyle w:val="Didefault"/>
        <w:spacing w:before="0" w:line="240" w:lineRule="auto"/>
        <w:jc w:val="both"/>
        <w:rPr>
          <w:rFonts w:ascii="Lato" w:hAnsi="Lato"/>
          <w:color w:val="000000" w:themeColor="text1"/>
          <w:sz w:val="22"/>
          <w:szCs w:val="22"/>
        </w:rPr>
      </w:pPr>
      <w:r w:rsidRPr="00874C7F">
        <w:rPr>
          <w:rFonts w:ascii="Lato" w:hAnsi="Lato"/>
          <w:color w:val="000000" w:themeColor="text1"/>
          <w:sz w:val="22"/>
          <w:szCs w:val="22"/>
        </w:rPr>
        <w:t>Le proposte di viaggio si rivolgono a studenti, adulti e professionisti</w:t>
      </w:r>
      <w:r w:rsidRPr="00874C7F">
        <w:rPr>
          <w:rFonts w:ascii="Lato" w:hAnsi="Lato"/>
          <w:b/>
          <w:bCs/>
          <w:color w:val="000000" w:themeColor="text1"/>
          <w:sz w:val="22"/>
          <w:szCs w:val="22"/>
        </w:rPr>
        <w:t xml:space="preserve"> </w:t>
      </w:r>
      <w:r w:rsidRPr="00874C7F">
        <w:rPr>
          <w:rFonts w:ascii="Lato" w:hAnsi="Lato"/>
          <w:color w:val="000000" w:themeColor="text1"/>
          <w:sz w:val="22"/>
          <w:szCs w:val="22"/>
        </w:rPr>
        <w:t>interessati a partecipare a corsi di lingua all</w:t>
      </w:r>
      <w:r w:rsidRPr="00874C7F">
        <w:rPr>
          <w:rFonts w:ascii="Lato" w:hAnsi="Lato"/>
          <w:color w:val="000000" w:themeColor="text1"/>
          <w:sz w:val="22"/>
          <w:szCs w:val="22"/>
          <w:rtl/>
        </w:rPr>
        <w:t>’</w:t>
      </w:r>
      <w:r w:rsidRPr="00874C7F">
        <w:rPr>
          <w:rFonts w:ascii="Lato" w:hAnsi="Lato"/>
          <w:color w:val="000000" w:themeColor="text1"/>
          <w:sz w:val="22"/>
          <w:szCs w:val="22"/>
        </w:rPr>
        <w:t>estero, work experience e viaggi studio di gruppo o individuali.</w:t>
      </w:r>
    </w:p>
    <w:p w14:paraId="2CD32813" w14:textId="0B5A3832" w:rsidR="00BF67EE" w:rsidRPr="00874C7F" w:rsidRDefault="00BF67EE" w:rsidP="00BF67EE">
      <w:pPr>
        <w:pStyle w:val="Didefault"/>
        <w:spacing w:before="0" w:line="240" w:lineRule="auto"/>
        <w:jc w:val="both"/>
        <w:rPr>
          <w:rFonts w:ascii="Lato" w:hAnsi="Lato"/>
          <w:color w:val="000000" w:themeColor="text1"/>
          <w:sz w:val="22"/>
          <w:szCs w:val="22"/>
        </w:rPr>
      </w:pPr>
      <w:r w:rsidRPr="00874C7F">
        <w:rPr>
          <w:rFonts w:ascii="Lato" w:hAnsi="Lato"/>
          <w:color w:val="000000" w:themeColor="text1"/>
          <w:sz w:val="22"/>
          <w:szCs w:val="22"/>
        </w:rPr>
        <w:t xml:space="preserve">Trinity </w:t>
      </w:r>
      <w:proofErr w:type="gramStart"/>
      <w:r w:rsidRPr="00874C7F">
        <w:rPr>
          <w:rFonts w:ascii="Lato" w:hAnsi="Lato"/>
          <w:color w:val="000000" w:themeColor="text1"/>
          <w:sz w:val="22"/>
          <w:szCs w:val="22"/>
        </w:rPr>
        <w:t>ViaggiStudio</w:t>
      </w:r>
      <w:proofErr w:type="gramEnd"/>
      <w:r w:rsidRPr="00874C7F">
        <w:rPr>
          <w:rFonts w:ascii="Lato" w:hAnsi="Lato"/>
          <w:color w:val="000000" w:themeColor="text1"/>
          <w:sz w:val="22"/>
          <w:szCs w:val="22"/>
        </w:rPr>
        <w:t xml:space="preserve"> sostiene C.L.ASS (Cultural Language Association), associazione senza scopo di lucro, che si occupa della formazione degli insegnanti con corsi inerenti la sperimentazione didattica e le metodologie riguardanti l</w:t>
      </w:r>
      <w:r w:rsidRPr="00874C7F">
        <w:rPr>
          <w:rFonts w:ascii="Lato" w:hAnsi="Lato"/>
          <w:color w:val="000000" w:themeColor="text1"/>
          <w:sz w:val="22"/>
          <w:szCs w:val="22"/>
          <w:rtl/>
        </w:rPr>
        <w:t>’</w:t>
      </w:r>
      <w:r w:rsidRPr="00874C7F">
        <w:rPr>
          <w:rFonts w:ascii="Lato" w:hAnsi="Lato"/>
          <w:color w:val="000000" w:themeColor="text1"/>
          <w:sz w:val="22"/>
          <w:szCs w:val="22"/>
        </w:rPr>
        <w:t xml:space="preserve">apprendimento delle L2 (seconda lingua) e delle L3 (terza lingua). Tali corsi </w:t>
      </w:r>
      <w:r w:rsidR="003804CD" w:rsidRPr="00874C7F">
        <w:rPr>
          <w:rFonts w:ascii="Lato" w:hAnsi="Lato"/>
          <w:color w:val="000000" w:themeColor="text1"/>
          <w:sz w:val="22"/>
          <w:szCs w:val="22"/>
        </w:rPr>
        <w:t xml:space="preserve">sono </w:t>
      </w:r>
      <w:r w:rsidRPr="00874C7F">
        <w:rPr>
          <w:rFonts w:ascii="Lato" w:hAnsi="Lato"/>
          <w:color w:val="000000" w:themeColor="text1"/>
          <w:sz w:val="22"/>
          <w:szCs w:val="22"/>
        </w:rPr>
        <w:t>riconosciuti dal Ministero dell</w:t>
      </w:r>
      <w:r w:rsidRPr="00874C7F">
        <w:rPr>
          <w:rFonts w:ascii="Lato" w:hAnsi="Lato"/>
          <w:color w:val="000000" w:themeColor="text1"/>
          <w:sz w:val="22"/>
          <w:szCs w:val="22"/>
          <w:rtl/>
        </w:rPr>
        <w:t>’</w:t>
      </w:r>
      <w:r w:rsidRPr="00874C7F">
        <w:rPr>
          <w:rFonts w:ascii="Lato" w:hAnsi="Lato"/>
          <w:color w:val="000000" w:themeColor="text1"/>
          <w:sz w:val="22"/>
          <w:szCs w:val="22"/>
        </w:rPr>
        <w:t>Istruzione e consentono l</w:t>
      </w:r>
      <w:r w:rsidRPr="00874C7F">
        <w:rPr>
          <w:rFonts w:ascii="Lato" w:hAnsi="Lato"/>
          <w:color w:val="000000" w:themeColor="text1"/>
          <w:sz w:val="22"/>
          <w:szCs w:val="22"/>
          <w:rtl/>
        </w:rPr>
        <w:t>’</w:t>
      </w:r>
      <w:r w:rsidRPr="00874C7F">
        <w:rPr>
          <w:rFonts w:ascii="Lato" w:hAnsi="Lato"/>
          <w:color w:val="000000" w:themeColor="text1"/>
          <w:sz w:val="22"/>
          <w:szCs w:val="22"/>
        </w:rPr>
        <w:t>ottenimento dei crediti formativi.</w:t>
      </w:r>
    </w:p>
    <w:p w14:paraId="107CCE2E" w14:textId="00FC31A6" w:rsidR="001937FB" w:rsidRPr="00874C7F" w:rsidRDefault="001937FB" w:rsidP="00C64FA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ascii="Lato" w:hAnsi="Lato" w:cs="Times New Roman"/>
          <w:i/>
          <w:iCs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</w:pPr>
    </w:p>
    <w:p w14:paraId="1AB99ABE" w14:textId="0A856038" w:rsidR="00263FDE" w:rsidRPr="00136E9C" w:rsidRDefault="00263FDE" w:rsidP="00C64FA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ascii="Lato" w:hAnsi="Lato" w:cs="Times New Roman"/>
          <w:i/>
          <w:iCs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</w:pPr>
    </w:p>
    <w:sectPr w:rsidR="00263FDE" w:rsidRPr="00136E9C" w:rsidSect="006E7DB2">
      <w:headerReference w:type="default" r:id="rId11"/>
      <w:pgSz w:w="11906" w:h="16838"/>
      <w:pgMar w:top="983" w:right="1134" w:bottom="2606" w:left="1134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F537096" w14:textId="77777777" w:rsidR="004F4E4A" w:rsidRDefault="004F4E4A" w:rsidP="00FF135C">
      <w:r>
        <w:separator/>
      </w:r>
    </w:p>
  </w:endnote>
  <w:endnote w:type="continuationSeparator" w:id="0">
    <w:p w14:paraId="6028384B" w14:textId="77777777" w:rsidR="004F4E4A" w:rsidRDefault="004F4E4A" w:rsidP="00FF13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Lato">
    <w:panose1 w:val="020F0502020204030203"/>
    <w:charset w:val="00"/>
    <w:family w:val="swiss"/>
    <w:pitch w:val="variable"/>
    <w:sig w:usb0="E10002FF" w:usb1="5000ECFF" w:usb2="00000021" w:usb3="00000000" w:csb0="000001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94536A6" w14:textId="77777777" w:rsidR="004F4E4A" w:rsidRDefault="004F4E4A" w:rsidP="00FF135C">
      <w:r>
        <w:separator/>
      </w:r>
    </w:p>
  </w:footnote>
  <w:footnote w:type="continuationSeparator" w:id="0">
    <w:p w14:paraId="5BD4B265" w14:textId="77777777" w:rsidR="004F4E4A" w:rsidRDefault="004F4E4A" w:rsidP="00FF135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579A779" w14:textId="0AEAFA4A" w:rsidR="001937FB" w:rsidRDefault="001937FB" w:rsidP="006E7DB2">
    <w:pPr>
      <w:pStyle w:val="Intestazione"/>
      <w:tabs>
        <w:tab w:val="left" w:pos="2560"/>
        <w:tab w:val="center" w:pos="4252"/>
      </w:tabs>
    </w:pPr>
    <w:r>
      <w:rPr>
        <w:noProof/>
      </w:rPr>
      <w:drawing>
        <wp:anchor distT="0" distB="0" distL="114300" distR="114300" simplePos="0" relativeHeight="251658240" behindDoc="1" locked="0" layoutInCell="1" allowOverlap="1" wp14:anchorId="311D25E1" wp14:editId="75FCDECC">
          <wp:simplePos x="0" y="0"/>
          <wp:positionH relativeFrom="column">
            <wp:posOffset>-821690</wp:posOffset>
          </wp:positionH>
          <wp:positionV relativeFrom="paragraph">
            <wp:posOffset>-362585</wp:posOffset>
          </wp:positionV>
          <wp:extent cx="7686675" cy="10864006"/>
          <wp:effectExtent l="0" t="0" r="0" b="0"/>
          <wp:wrapNone/>
          <wp:docPr id="821473590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27831702" name="Immagine 32783170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86675" cy="1086400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F3D0803" w14:textId="0C8888BA" w:rsidR="00FF135C" w:rsidRDefault="00BF67EE" w:rsidP="001937FB">
    <w:pPr>
      <w:pStyle w:val="Intestazione"/>
      <w:tabs>
        <w:tab w:val="left" w:pos="2560"/>
        <w:tab w:val="center" w:pos="4252"/>
      </w:tabs>
      <w:jc w:val="center"/>
    </w:pPr>
    <w:r>
      <w:rPr>
        <w:noProof/>
      </w:rPr>
      <w:drawing>
        <wp:inline distT="0" distB="0" distL="0" distR="0" wp14:anchorId="6CF1F174" wp14:editId="2FF1A613">
          <wp:extent cx="3149600" cy="907745"/>
          <wp:effectExtent l="0" t="0" r="0" b="0"/>
          <wp:docPr id="1853665928" name="Immagine 1" descr="Immagine che contiene Carattere, Elementi grafici, testo, grafica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53665928" name="Immagine 1" descr="Immagine che contiene Carattere, Elementi grafici, testo, grafica&#10;&#10;Descrizione generata automaticamente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169798" cy="91356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B00E6D9" w14:textId="77777777" w:rsidR="001937FB" w:rsidRDefault="001937FB" w:rsidP="001937FB">
    <w:pPr>
      <w:pStyle w:val="Intestazione"/>
      <w:tabs>
        <w:tab w:val="left" w:pos="2560"/>
        <w:tab w:val="center" w:pos="4252"/>
      </w:tabs>
      <w:ind w:left="-113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9CD5E21"/>
    <w:multiLevelType w:val="hybridMultilevel"/>
    <w:tmpl w:val="C916D22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1B635F2"/>
    <w:multiLevelType w:val="hybridMultilevel"/>
    <w:tmpl w:val="8546657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22506424">
    <w:abstractNumId w:val="0"/>
  </w:num>
  <w:num w:numId="2" w16cid:durableId="67962473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221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37FB"/>
    <w:rsid w:val="00002584"/>
    <w:rsid w:val="00030004"/>
    <w:rsid w:val="00037F0F"/>
    <w:rsid w:val="00043116"/>
    <w:rsid w:val="00055C6F"/>
    <w:rsid w:val="00066F37"/>
    <w:rsid w:val="000709FB"/>
    <w:rsid w:val="0007163F"/>
    <w:rsid w:val="00073925"/>
    <w:rsid w:val="00093637"/>
    <w:rsid w:val="00097954"/>
    <w:rsid w:val="000B1F73"/>
    <w:rsid w:val="000C5933"/>
    <w:rsid w:val="000D03C4"/>
    <w:rsid w:val="000D4EDC"/>
    <w:rsid w:val="000E1B27"/>
    <w:rsid w:val="000E4108"/>
    <w:rsid w:val="000F4995"/>
    <w:rsid w:val="00111FAD"/>
    <w:rsid w:val="00126EA3"/>
    <w:rsid w:val="00133616"/>
    <w:rsid w:val="00136B43"/>
    <w:rsid w:val="00136E9C"/>
    <w:rsid w:val="00143B51"/>
    <w:rsid w:val="001451E9"/>
    <w:rsid w:val="0014720B"/>
    <w:rsid w:val="0015218A"/>
    <w:rsid w:val="00160F54"/>
    <w:rsid w:val="00166135"/>
    <w:rsid w:val="001937FB"/>
    <w:rsid w:val="0019559C"/>
    <w:rsid w:val="001A0126"/>
    <w:rsid w:val="001D32E3"/>
    <w:rsid w:val="001D5251"/>
    <w:rsid w:val="001F2146"/>
    <w:rsid w:val="00207856"/>
    <w:rsid w:val="0021789B"/>
    <w:rsid w:val="0023170D"/>
    <w:rsid w:val="00235172"/>
    <w:rsid w:val="00235B06"/>
    <w:rsid w:val="00262B19"/>
    <w:rsid w:val="00263FDE"/>
    <w:rsid w:val="00264BDF"/>
    <w:rsid w:val="002754BF"/>
    <w:rsid w:val="00276ADA"/>
    <w:rsid w:val="00277B1D"/>
    <w:rsid w:val="00280BB2"/>
    <w:rsid w:val="00280C0D"/>
    <w:rsid w:val="00284F1A"/>
    <w:rsid w:val="002A6D6E"/>
    <w:rsid w:val="002B514E"/>
    <w:rsid w:val="002C41F9"/>
    <w:rsid w:val="002D5583"/>
    <w:rsid w:val="002E37F9"/>
    <w:rsid w:val="003074CC"/>
    <w:rsid w:val="00312F1F"/>
    <w:rsid w:val="003162AF"/>
    <w:rsid w:val="00340836"/>
    <w:rsid w:val="00347045"/>
    <w:rsid w:val="00350631"/>
    <w:rsid w:val="00355A43"/>
    <w:rsid w:val="003669ED"/>
    <w:rsid w:val="00367864"/>
    <w:rsid w:val="003804CD"/>
    <w:rsid w:val="00391108"/>
    <w:rsid w:val="003B3E23"/>
    <w:rsid w:val="003D6D51"/>
    <w:rsid w:val="003E2901"/>
    <w:rsid w:val="003F20A0"/>
    <w:rsid w:val="0041608E"/>
    <w:rsid w:val="0045498D"/>
    <w:rsid w:val="00457C30"/>
    <w:rsid w:val="00463E61"/>
    <w:rsid w:val="00482BE7"/>
    <w:rsid w:val="004A0D22"/>
    <w:rsid w:val="004A196F"/>
    <w:rsid w:val="004D4388"/>
    <w:rsid w:val="004D5F3D"/>
    <w:rsid w:val="004F32A9"/>
    <w:rsid w:val="004F4E4A"/>
    <w:rsid w:val="00505EA0"/>
    <w:rsid w:val="00513FA8"/>
    <w:rsid w:val="00516B76"/>
    <w:rsid w:val="00533388"/>
    <w:rsid w:val="005354F2"/>
    <w:rsid w:val="00542A47"/>
    <w:rsid w:val="00542AC6"/>
    <w:rsid w:val="005463E4"/>
    <w:rsid w:val="00565BDF"/>
    <w:rsid w:val="00582321"/>
    <w:rsid w:val="0058676F"/>
    <w:rsid w:val="00590760"/>
    <w:rsid w:val="005A1EAB"/>
    <w:rsid w:val="005A3EF2"/>
    <w:rsid w:val="005C0D4B"/>
    <w:rsid w:val="005C1DB2"/>
    <w:rsid w:val="005C79CB"/>
    <w:rsid w:val="005C7DF7"/>
    <w:rsid w:val="005D2C73"/>
    <w:rsid w:val="005D3632"/>
    <w:rsid w:val="005D3792"/>
    <w:rsid w:val="005E2E99"/>
    <w:rsid w:val="005E3945"/>
    <w:rsid w:val="00602BE1"/>
    <w:rsid w:val="00623F7F"/>
    <w:rsid w:val="0062676F"/>
    <w:rsid w:val="00650E3D"/>
    <w:rsid w:val="006533EB"/>
    <w:rsid w:val="00656485"/>
    <w:rsid w:val="006603B3"/>
    <w:rsid w:val="00666611"/>
    <w:rsid w:val="00676E8B"/>
    <w:rsid w:val="006802D2"/>
    <w:rsid w:val="006805BB"/>
    <w:rsid w:val="00696504"/>
    <w:rsid w:val="006A01C9"/>
    <w:rsid w:val="006B6674"/>
    <w:rsid w:val="006C2839"/>
    <w:rsid w:val="006D7F53"/>
    <w:rsid w:val="006E2ABB"/>
    <w:rsid w:val="006E7DB2"/>
    <w:rsid w:val="0071031A"/>
    <w:rsid w:val="007147A7"/>
    <w:rsid w:val="0072023E"/>
    <w:rsid w:val="007319BF"/>
    <w:rsid w:val="00731FE3"/>
    <w:rsid w:val="007324FF"/>
    <w:rsid w:val="007450F9"/>
    <w:rsid w:val="0077306D"/>
    <w:rsid w:val="00775998"/>
    <w:rsid w:val="00777199"/>
    <w:rsid w:val="00777FC3"/>
    <w:rsid w:val="00782F62"/>
    <w:rsid w:val="00795D71"/>
    <w:rsid w:val="007B176B"/>
    <w:rsid w:val="007C1133"/>
    <w:rsid w:val="007E07A1"/>
    <w:rsid w:val="007F12BA"/>
    <w:rsid w:val="00800ADF"/>
    <w:rsid w:val="00812ED1"/>
    <w:rsid w:val="00822FDD"/>
    <w:rsid w:val="00832159"/>
    <w:rsid w:val="00832F1B"/>
    <w:rsid w:val="008515B2"/>
    <w:rsid w:val="00874C7F"/>
    <w:rsid w:val="00884C92"/>
    <w:rsid w:val="00886F1D"/>
    <w:rsid w:val="008A5893"/>
    <w:rsid w:val="008C2A26"/>
    <w:rsid w:val="008C2E95"/>
    <w:rsid w:val="008D0AAD"/>
    <w:rsid w:val="008D6674"/>
    <w:rsid w:val="008E6A63"/>
    <w:rsid w:val="0091389D"/>
    <w:rsid w:val="00920C48"/>
    <w:rsid w:val="00927B29"/>
    <w:rsid w:val="009411CB"/>
    <w:rsid w:val="00942CF0"/>
    <w:rsid w:val="00976468"/>
    <w:rsid w:val="009A36C0"/>
    <w:rsid w:val="009C48F9"/>
    <w:rsid w:val="009D4915"/>
    <w:rsid w:val="009D7AC6"/>
    <w:rsid w:val="009E127B"/>
    <w:rsid w:val="009F24B5"/>
    <w:rsid w:val="009F495F"/>
    <w:rsid w:val="00A045A6"/>
    <w:rsid w:val="00A10FA8"/>
    <w:rsid w:val="00A23FC2"/>
    <w:rsid w:val="00A312B6"/>
    <w:rsid w:val="00A348E4"/>
    <w:rsid w:val="00A4080D"/>
    <w:rsid w:val="00A606ED"/>
    <w:rsid w:val="00A71737"/>
    <w:rsid w:val="00A7439B"/>
    <w:rsid w:val="00A80E10"/>
    <w:rsid w:val="00A81560"/>
    <w:rsid w:val="00A97086"/>
    <w:rsid w:val="00AB1726"/>
    <w:rsid w:val="00AC01A7"/>
    <w:rsid w:val="00AD1316"/>
    <w:rsid w:val="00B07F71"/>
    <w:rsid w:val="00B14FE9"/>
    <w:rsid w:val="00B16B41"/>
    <w:rsid w:val="00B27206"/>
    <w:rsid w:val="00B3516D"/>
    <w:rsid w:val="00B42165"/>
    <w:rsid w:val="00B70A86"/>
    <w:rsid w:val="00B71A0D"/>
    <w:rsid w:val="00B75A8F"/>
    <w:rsid w:val="00B8125A"/>
    <w:rsid w:val="00B9707C"/>
    <w:rsid w:val="00BA2383"/>
    <w:rsid w:val="00BA6585"/>
    <w:rsid w:val="00BA6FFE"/>
    <w:rsid w:val="00BB0876"/>
    <w:rsid w:val="00BB424B"/>
    <w:rsid w:val="00BB6F71"/>
    <w:rsid w:val="00BC53C1"/>
    <w:rsid w:val="00BE17A7"/>
    <w:rsid w:val="00BF24EE"/>
    <w:rsid w:val="00BF5CCF"/>
    <w:rsid w:val="00BF67EE"/>
    <w:rsid w:val="00C01CBF"/>
    <w:rsid w:val="00C072F6"/>
    <w:rsid w:val="00C27B87"/>
    <w:rsid w:val="00C360FB"/>
    <w:rsid w:val="00C36853"/>
    <w:rsid w:val="00C4678D"/>
    <w:rsid w:val="00C61CB9"/>
    <w:rsid w:val="00C64FA9"/>
    <w:rsid w:val="00C65E87"/>
    <w:rsid w:val="00C74DA2"/>
    <w:rsid w:val="00C96B70"/>
    <w:rsid w:val="00CA3ED0"/>
    <w:rsid w:val="00CA7961"/>
    <w:rsid w:val="00CB5D78"/>
    <w:rsid w:val="00CE70E7"/>
    <w:rsid w:val="00CF1A47"/>
    <w:rsid w:val="00D10DB2"/>
    <w:rsid w:val="00D10FAF"/>
    <w:rsid w:val="00D15678"/>
    <w:rsid w:val="00D15EDF"/>
    <w:rsid w:val="00D179E6"/>
    <w:rsid w:val="00D2544C"/>
    <w:rsid w:val="00D3152A"/>
    <w:rsid w:val="00D336CC"/>
    <w:rsid w:val="00D45BAF"/>
    <w:rsid w:val="00D51ACF"/>
    <w:rsid w:val="00D54C2E"/>
    <w:rsid w:val="00D70D8C"/>
    <w:rsid w:val="00D71F71"/>
    <w:rsid w:val="00D80D18"/>
    <w:rsid w:val="00D850AF"/>
    <w:rsid w:val="00DA0725"/>
    <w:rsid w:val="00DB7754"/>
    <w:rsid w:val="00DC5630"/>
    <w:rsid w:val="00DD08DA"/>
    <w:rsid w:val="00E02D98"/>
    <w:rsid w:val="00E138AF"/>
    <w:rsid w:val="00E165CD"/>
    <w:rsid w:val="00E27C21"/>
    <w:rsid w:val="00E51FD7"/>
    <w:rsid w:val="00E64721"/>
    <w:rsid w:val="00E72BE7"/>
    <w:rsid w:val="00E72DA0"/>
    <w:rsid w:val="00E80213"/>
    <w:rsid w:val="00E851D1"/>
    <w:rsid w:val="00E864B3"/>
    <w:rsid w:val="00EC63B5"/>
    <w:rsid w:val="00F01ABF"/>
    <w:rsid w:val="00F03A34"/>
    <w:rsid w:val="00F1574F"/>
    <w:rsid w:val="00F15A68"/>
    <w:rsid w:val="00F2156C"/>
    <w:rsid w:val="00F22BAA"/>
    <w:rsid w:val="00F23ADE"/>
    <w:rsid w:val="00F31139"/>
    <w:rsid w:val="00F34813"/>
    <w:rsid w:val="00F54956"/>
    <w:rsid w:val="00F67C2A"/>
    <w:rsid w:val="00F8083D"/>
    <w:rsid w:val="00F956FE"/>
    <w:rsid w:val="00FB0614"/>
    <w:rsid w:val="00FB64E5"/>
    <w:rsid w:val="00FC0273"/>
    <w:rsid w:val="00FD5DEC"/>
    <w:rsid w:val="00FE28E0"/>
    <w:rsid w:val="00FE5BCF"/>
    <w:rsid w:val="00FF135C"/>
    <w:rsid w:val="00FF5FE3"/>
    <w:rsid w:val="1E0D2C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6CE1F4A"/>
  <w15:chartTrackingRefBased/>
  <w15:docId w15:val="{FBCBF106-F726-C947-B834-501DCCA354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43B51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Verdana" w:eastAsia="Arial Unicode MS" w:hAnsi="Verdana" w:cs="Arial Unicode MS"/>
      <w:color w:val="000000"/>
      <w:kern w:val="0"/>
      <w:u w:color="000000"/>
      <w:bdr w:val="nil"/>
      <w:lang w:eastAsia="it-IT"/>
      <w14:textOutline w14:w="12700" w14:cap="flat" w14:cmpd="sng" w14:algn="ctr">
        <w14:noFill/>
        <w14:prstDash w14:val="solid"/>
        <w14:miter w14:lim="400000"/>
      </w14:textOutline>
      <w14:ligatures w14:val="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FF135C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tabs>
        <w:tab w:val="center" w:pos="4819"/>
        <w:tab w:val="right" w:pos="9638"/>
      </w:tabs>
    </w:pPr>
    <w:rPr>
      <w:rFonts w:asciiTheme="minorHAnsi" w:eastAsiaTheme="minorHAnsi" w:hAnsiTheme="minorHAnsi" w:cstheme="minorBidi"/>
      <w:color w:val="auto"/>
      <w:kern w:val="2"/>
      <w:bdr w:val="none" w:sz="0" w:space="0" w:color="auto"/>
      <w:lang w:eastAsia="en-US"/>
      <w14:textOutline w14:w="0" w14:cap="rnd" w14:cmpd="sng" w14:algn="ctr">
        <w14:noFill/>
        <w14:prstDash w14:val="solid"/>
        <w14:bevel/>
      </w14:textOutline>
      <w14:ligatures w14:val="standardContextual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F135C"/>
  </w:style>
  <w:style w:type="paragraph" w:styleId="Pidipagina">
    <w:name w:val="footer"/>
    <w:basedOn w:val="Normale"/>
    <w:link w:val="PidipaginaCarattere"/>
    <w:uiPriority w:val="99"/>
    <w:unhideWhenUsed/>
    <w:rsid w:val="00FF135C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tabs>
        <w:tab w:val="center" w:pos="4819"/>
        <w:tab w:val="right" w:pos="9638"/>
      </w:tabs>
    </w:pPr>
    <w:rPr>
      <w:rFonts w:asciiTheme="minorHAnsi" w:eastAsiaTheme="minorHAnsi" w:hAnsiTheme="minorHAnsi" w:cstheme="minorBidi"/>
      <w:color w:val="auto"/>
      <w:kern w:val="2"/>
      <w:bdr w:val="none" w:sz="0" w:space="0" w:color="auto"/>
      <w:lang w:eastAsia="en-US"/>
      <w14:textOutline w14:w="0" w14:cap="rnd" w14:cmpd="sng" w14:algn="ctr">
        <w14:noFill/>
        <w14:prstDash w14:val="solid"/>
        <w14:bevel/>
      </w14:textOutline>
      <w14:ligatures w14:val="standardContextual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F135C"/>
  </w:style>
  <w:style w:type="paragraph" w:styleId="NormaleWeb">
    <w:name w:val="Normal (Web)"/>
    <w:basedOn w:val="Normale"/>
    <w:uiPriority w:val="99"/>
    <w:unhideWhenUsed/>
    <w:rsid w:val="001937F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bdr w:val="none" w:sz="0" w:space="0" w:color="auto"/>
      <w14:textOutline w14:w="0" w14:cap="rnd" w14:cmpd="sng" w14:algn="ctr">
        <w14:noFill/>
        <w14:prstDash w14:val="solid"/>
        <w14:bevel/>
      </w14:textOutline>
    </w:rPr>
  </w:style>
  <w:style w:type="character" w:styleId="Collegamentoipertestuale">
    <w:name w:val="Hyperlink"/>
    <w:basedOn w:val="Carpredefinitoparagrafo"/>
    <w:uiPriority w:val="99"/>
    <w:unhideWhenUsed/>
    <w:rsid w:val="00C64FA9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C64FA9"/>
    <w:rPr>
      <w:color w:val="605E5C"/>
      <w:shd w:val="clear" w:color="auto" w:fill="E1DFDD"/>
    </w:rPr>
  </w:style>
  <w:style w:type="paragraph" w:customStyle="1" w:styleId="Didefault">
    <w:name w:val="Di default"/>
    <w:rsid w:val="00BF67EE"/>
    <w:pPr>
      <w:pBdr>
        <w:top w:val="nil"/>
        <w:left w:val="nil"/>
        <w:bottom w:val="nil"/>
        <w:right w:val="nil"/>
        <w:between w:val="nil"/>
        <w:bar w:val="nil"/>
      </w:pBdr>
      <w:spacing w:before="160" w:line="288" w:lineRule="auto"/>
    </w:pPr>
    <w:rPr>
      <w:rFonts w:ascii="Helvetica Neue" w:eastAsia="Arial Unicode MS" w:hAnsi="Helvetica Neue" w:cs="Arial Unicode MS"/>
      <w:color w:val="000000"/>
      <w:kern w:val="0"/>
      <w:bdr w:val="nil"/>
      <w:lang w:eastAsia="it-IT"/>
      <w14:textOutline w14:w="0" w14:cap="flat" w14:cmpd="sng" w14:algn="ctr">
        <w14:noFill/>
        <w14:prstDash w14:val="solid"/>
        <w14:bevel/>
      </w14:textOutline>
      <w14:ligatures w14:val="none"/>
    </w:rPr>
  </w:style>
  <w:style w:type="paragraph" w:styleId="Revisione">
    <w:name w:val="Revision"/>
    <w:hidden/>
    <w:uiPriority w:val="99"/>
    <w:semiHidden/>
    <w:rsid w:val="00D71F71"/>
    <w:rPr>
      <w:rFonts w:ascii="Verdana" w:eastAsia="Arial Unicode MS" w:hAnsi="Verdana" w:cs="Arial Unicode MS"/>
      <w:color w:val="000000"/>
      <w:kern w:val="0"/>
      <w:u w:color="000000"/>
      <w:bdr w:val="nil"/>
      <w:lang w:eastAsia="it-IT"/>
      <w14:textOutline w14:w="12700" w14:cap="flat" w14:cmpd="sng" w14:algn="ctr">
        <w14:noFill/>
        <w14:prstDash w14:val="solid"/>
        <w14:miter w14:lim="400000"/>
      </w14:textOutline>
      <w14:ligatures w14:val="none"/>
    </w:rPr>
  </w:style>
  <w:style w:type="paragraph" w:styleId="Paragrafoelenco">
    <w:name w:val="List Paragraph"/>
    <w:basedOn w:val="Normale"/>
    <w:uiPriority w:val="34"/>
    <w:qFormat/>
    <w:rsid w:val="00A4080D"/>
    <w:pPr>
      <w:ind w:left="720"/>
      <w:contextualSpacing/>
    </w:pPr>
  </w:style>
  <w:style w:type="character" w:customStyle="1" w:styleId="Hyperlink0">
    <w:name w:val="Hyperlink.0"/>
    <w:basedOn w:val="Collegamentoipertestuale"/>
    <w:rsid w:val="0023170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5802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22892">
          <w:marLeft w:val="0"/>
          <w:marRight w:val="0"/>
          <w:marTop w:val="0"/>
          <w:marBottom w:val="16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5472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107959">
          <w:marLeft w:val="0"/>
          <w:marRight w:val="0"/>
          <w:marTop w:val="0"/>
          <w:marBottom w:val="16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0463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7738290">
          <w:marLeft w:val="0"/>
          <w:marRight w:val="0"/>
          <w:marTop w:val="0"/>
          <w:marBottom w:val="16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9036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599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4061285">
          <w:marLeft w:val="0"/>
          <w:marRight w:val="0"/>
          <w:marTop w:val="0"/>
          <w:marBottom w:val="16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729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6219729">
          <w:marLeft w:val="0"/>
          <w:marRight w:val="0"/>
          <w:marTop w:val="0"/>
          <w:marBottom w:val="16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324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1406110">
          <w:marLeft w:val="0"/>
          <w:marRight w:val="0"/>
          <w:marTop w:val="0"/>
          <w:marBottom w:val="16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1954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https://trinityviaggistudio.it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3965D474DEB22D419FBEE8DC0623C0DA" ma:contentTypeVersion="15" ma:contentTypeDescription="Creare un nuovo documento." ma:contentTypeScope="" ma:versionID="7c30ff5f1ae12a235b369cc3714c3ef3">
  <xsd:schema xmlns:xsd="http://www.w3.org/2001/XMLSchema" xmlns:xs="http://www.w3.org/2001/XMLSchema" xmlns:p="http://schemas.microsoft.com/office/2006/metadata/properties" xmlns:ns2="123d0fd9-5a24-4920-9f30-dfd57bc3b637" xmlns:ns3="107ff53f-0689-4baa-b63b-49904421b9e7" targetNamespace="http://schemas.microsoft.com/office/2006/metadata/properties" ma:root="true" ma:fieldsID="26294c8fc333a67c129b69a7bff66bb8" ns2:_="" ns3:_="">
    <xsd:import namespace="123d0fd9-5a24-4920-9f30-dfd57bc3b637"/>
    <xsd:import namespace="107ff53f-0689-4baa-b63b-49904421b9e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3d0fd9-5a24-4920-9f30-dfd57bc3b63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Tag immagine" ma:readOnly="false" ma:fieldId="{5cf76f15-5ced-4ddc-b409-7134ff3c332f}" ma:taxonomyMulti="true" ma:sspId="37b40f1d-5f02-415f-b256-349de59e023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7ff53f-0689-4baa-b63b-49904421b9e7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51daa899-fff6-4488-acd0-a95661a7bd41}" ma:internalName="TaxCatchAll" ma:showField="CatchAllData" ma:web="107ff53f-0689-4baa-b63b-49904421b9e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07ff53f-0689-4baa-b63b-49904421b9e7" xsi:nil="true"/>
    <lcf76f155ced4ddcb4097134ff3c332f xmlns="123d0fd9-5a24-4920-9f30-dfd57bc3b637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0B3C3B7D-F2AD-49F2-BE8C-19796C7B73B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23d0fd9-5a24-4920-9f30-dfd57bc3b637"/>
    <ds:schemaRef ds:uri="107ff53f-0689-4baa-b63b-49904421b9e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396F4E2-6F78-4802-BC0E-EF8C121EFD7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469A1F3-76B9-4956-999E-6D2A9E824A38}">
  <ds:schemaRefs>
    <ds:schemaRef ds:uri="http://schemas.microsoft.com/office/2006/metadata/properties"/>
    <ds:schemaRef ds:uri="http://schemas.microsoft.com/office/infopath/2007/PartnerControls"/>
    <ds:schemaRef ds:uri="107ff53f-0689-4baa-b63b-49904421b9e7"/>
    <ds:schemaRef ds:uri="123d0fd9-5a24-4920-9f30-dfd57bc3b63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682</Words>
  <Characters>3893</Characters>
  <Application>Microsoft Office Word</Application>
  <DocSecurity>0</DocSecurity>
  <Lines>32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veronica cristina cappennani</dc:creator>
  <cp:keywords/>
  <dc:description/>
  <cp:lastModifiedBy>Sara Ferdeghini</cp:lastModifiedBy>
  <cp:revision>2</cp:revision>
  <cp:lastPrinted>2024-05-16T09:04:00Z</cp:lastPrinted>
  <dcterms:created xsi:type="dcterms:W3CDTF">2024-12-02T08:26:00Z</dcterms:created>
  <dcterms:modified xsi:type="dcterms:W3CDTF">2024-12-02T08:26:00Z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0x0101003965D474DEB22D419FBEE8DC0623C0DA</vt:lpwstr>
  </property>
  <property fmtid="{D5CDD505-2E9C-101B-9397-08002B2CF9AE}" pid="3" name="MediaServiceImageTags">
    <vt:lpwstr/>
  </property>
</Properties>
</file>