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06ED" w14:textId="64EC450C" w:rsidR="001937FB" w:rsidRPr="00EA70C7" w:rsidRDefault="00AD13A2" w:rsidP="00EA70C7">
      <w:pPr>
        <w:jc w:val="center"/>
        <w:rPr>
          <w:rFonts w:ascii="Lato" w:hAnsi="Lato"/>
          <w:color w:val="00B050"/>
          <w:sz w:val="22"/>
          <w:szCs w:val="22"/>
        </w:rPr>
      </w:pPr>
      <w:r w:rsidRPr="00EA70C7">
        <w:rPr>
          <w:rFonts w:ascii="Lato" w:hAnsi="Lato"/>
          <w:color w:val="C00000"/>
          <w:sz w:val="22"/>
          <w:szCs w:val="22"/>
        </w:rPr>
        <w:t>Comunicato stampa</w:t>
      </w:r>
    </w:p>
    <w:p w14:paraId="6BDD08A2" w14:textId="77777777" w:rsidR="001937FB" w:rsidRPr="00EA70C7" w:rsidRDefault="001937FB" w:rsidP="00EA70C7">
      <w:pPr>
        <w:jc w:val="center"/>
        <w:rPr>
          <w:rFonts w:ascii="Lato" w:hAnsi="Lato"/>
          <w:color w:val="002060"/>
          <w:sz w:val="22"/>
          <w:szCs w:val="22"/>
        </w:rPr>
      </w:pPr>
    </w:p>
    <w:p w14:paraId="4BBED0A7" w14:textId="4CAFEF06" w:rsidR="00133443" w:rsidRPr="00EA70C7" w:rsidRDefault="007C4AA0" w:rsidP="00EA70C7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43638A3">
        <w:rPr>
          <w:rFonts w:ascii="Lato" w:hAnsi="Lato"/>
          <w:b/>
          <w:bCs/>
          <w:color w:val="C00000"/>
          <w:sz w:val="22"/>
          <w:szCs w:val="22"/>
        </w:rPr>
        <w:t>NASCE “</w:t>
      </w:r>
      <w:r w:rsidR="00421472" w:rsidRPr="043638A3">
        <w:rPr>
          <w:rFonts w:ascii="Lato" w:hAnsi="Lato"/>
          <w:b/>
          <w:bCs/>
          <w:color w:val="C00000"/>
          <w:sz w:val="22"/>
          <w:szCs w:val="22"/>
        </w:rPr>
        <w:t xml:space="preserve">THE </w:t>
      </w:r>
      <w:r w:rsidR="0050344C" w:rsidRPr="043638A3">
        <w:rPr>
          <w:rFonts w:ascii="Lato" w:hAnsi="Lato"/>
          <w:b/>
          <w:bCs/>
          <w:color w:val="C00000"/>
          <w:sz w:val="22"/>
          <w:szCs w:val="22"/>
        </w:rPr>
        <w:t>ITALIAN JOURNEY</w:t>
      </w:r>
      <w:r w:rsidRPr="043638A3">
        <w:rPr>
          <w:rFonts w:ascii="Lato" w:hAnsi="Lato"/>
          <w:b/>
          <w:bCs/>
          <w:color w:val="C00000"/>
          <w:sz w:val="22"/>
          <w:szCs w:val="22"/>
        </w:rPr>
        <w:t>”</w:t>
      </w:r>
    </w:p>
    <w:p w14:paraId="28FF1930" w14:textId="3A28C0A1" w:rsidR="0050344C" w:rsidRPr="00EA70C7" w:rsidRDefault="0050344C" w:rsidP="00EA70C7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EA70C7">
        <w:rPr>
          <w:rFonts w:ascii="Lato" w:hAnsi="Lato"/>
          <w:b/>
          <w:bCs/>
          <w:color w:val="C00000"/>
          <w:sz w:val="22"/>
          <w:szCs w:val="22"/>
        </w:rPr>
        <w:t>Itinerari fuori dai sentieri battuti, esperienze autentiche e cultura sartoriale:</w:t>
      </w:r>
    </w:p>
    <w:p w14:paraId="4C3FF9DC" w14:textId="467F5295" w:rsidR="002147D7" w:rsidRPr="00EA70C7" w:rsidRDefault="0050344C" w:rsidP="00EA70C7">
      <w:pPr>
        <w:jc w:val="center"/>
        <w:rPr>
          <w:rFonts w:ascii="Lato" w:hAnsi="Lato"/>
          <w:color w:val="C00000"/>
          <w:sz w:val="22"/>
          <w:szCs w:val="22"/>
        </w:rPr>
      </w:pPr>
      <w:r w:rsidRPr="00EA70C7">
        <w:rPr>
          <w:rFonts w:ascii="Lato" w:hAnsi="Lato"/>
          <w:b/>
          <w:bCs/>
          <w:color w:val="C00000"/>
          <w:sz w:val="22"/>
          <w:szCs w:val="22"/>
        </w:rPr>
        <w:t xml:space="preserve">l’incoming firmato </w:t>
      </w:r>
      <w:proofErr w:type="spellStart"/>
      <w:r w:rsidRPr="00EA70C7">
        <w:rPr>
          <w:rFonts w:ascii="Lato" w:hAnsi="Lato"/>
          <w:b/>
          <w:bCs/>
          <w:color w:val="C00000"/>
          <w:sz w:val="22"/>
          <w:szCs w:val="22"/>
        </w:rPr>
        <w:t>Kel</w:t>
      </w:r>
      <w:proofErr w:type="spellEnd"/>
      <w:r w:rsidR="00421472" w:rsidRPr="00EA70C7"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 w:rsidRPr="00EA70C7">
        <w:rPr>
          <w:rFonts w:ascii="Lato" w:hAnsi="Lato"/>
          <w:b/>
          <w:bCs/>
          <w:color w:val="C00000"/>
          <w:sz w:val="22"/>
          <w:szCs w:val="22"/>
        </w:rPr>
        <w:t>12</w:t>
      </w:r>
    </w:p>
    <w:p w14:paraId="16CF5AEF" w14:textId="77777777" w:rsidR="001937FB" w:rsidRPr="00EA70C7" w:rsidRDefault="001937FB" w:rsidP="00EA70C7">
      <w:pPr>
        <w:jc w:val="both"/>
        <w:rPr>
          <w:rFonts w:ascii="Lato" w:hAnsi="Lato"/>
          <w:color w:val="C00000"/>
          <w:sz w:val="22"/>
          <w:szCs w:val="22"/>
        </w:rPr>
      </w:pPr>
    </w:p>
    <w:p w14:paraId="0D1AD7A1" w14:textId="77777777" w:rsidR="00DA27A9" w:rsidRPr="00EA70C7" w:rsidRDefault="00DA27A9" w:rsidP="00EA70C7">
      <w:pPr>
        <w:jc w:val="both"/>
        <w:rPr>
          <w:rFonts w:ascii="Lato" w:hAnsi="Lato"/>
          <w:color w:val="C00000"/>
          <w:sz w:val="22"/>
          <w:szCs w:val="22"/>
        </w:rPr>
      </w:pPr>
    </w:p>
    <w:p w14:paraId="04F01AD1" w14:textId="02998448" w:rsidR="00174076" w:rsidRPr="00EA70C7" w:rsidRDefault="003C7DF9" w:rsidP="00EA70C7">
      <w:pPr>
        <w:jc w:val="both"/>
        <w:rPr>
          <w:rFonts w:ascii="Lato" w:hAnsi="Lato"/>
          <w:sz w:val="22"/>
          <w:szCs w:val="22"/>
        </w:rPr>
      </w:pPr>
      <w:r w:rsidRPr="00EA70C7">
        <w:rPr>
          <w:rFonts w:ascii="Lato" w:hAnsi="Lato"/>
          <w:i/>
          <w:iCs/>
          <w:color w:val="000000" w:themeColor="text1"/>
          <w:sz w:val="22"/>
          <w:szCs w:val="22"/>
        </w:rPr>
        <w:t xml:space="preserve">Milano, </w:t>
      </w:r>
      <w:r w:rsidR="00950CA3">
        <w:rPr>
          <w:rFonts w:ascii="Lato" w:hAnsi="Lato"/>
          <w:i/>
          <w:iCs/>
          <w:color w:val="000000" w:themeColor="text1"/>
          <w:sz w:val="22"/>
          <w:szCs w:val="22"/>
        </w:rPr>
        <w:t>2</w:t>
      </w:r>
      <w:r w:rsidR="00421472" w:rsidRPr="00EA70C7">
        <w:rPr>
          <w:rFonts w:ascii="Lato" w:hAnsi="Lato"/>
          <w:i/>
          <w:iCs/>
          <w:color w:val="000000" w:themeColor="text1"/>
          <w:sz w:val="22"/>
          <w:szCs w:val="22"/>
        </w:rPr>
        <w:t xml:space="preserve">8 </w:t>
      </w:r>
      <w:r w:rsidR="00950CA3">
        <w:rPr>
          <w:rFonts w:ascii="Lato" w:hAnsi="Lato"/>
          <w:i/>
          <w:iCs/>
          <w:color w:val="000000" w:themeColor="text1"/>
          <w:sz w:val="22"/>
          <w:szCs w:val="22"/>
        </w:rPr>
        <w:t>settem</w:t>
      </w:r>
      <w:r w:rsidR="00602FC7" w:rsidRPr="00EA70C7">
        <w:rPr>
          <w:rFonts w:ascii="Lato" w:hAnsi="Lato"/>
          <w:i/>
          <w:iCs/>
          <w:color w:val="000000" w:themeColor="text1"/>
          <w:sz w:val="22"/>
          <w:szCs w:val="22"/>
        </w:rPr>
        <w:t>bre</w:t>
      </w:r>
      <w:r w:rsidRPr="00EA70C7">
        <w:rPr>
          <w:rFonts w:ascii="Lato" w:hAnsi="Lato"/>
          <w:i/>
          <w:iCs/>
          <w:color w:val="000000" w:themeColor="text1"/>
          <w:sz w:val="22"/>
          <w:szCs w:val="22"/>
        </w:rPr>
        <w:t xml:space="preserve"> 202</w:t>
      </w:r>
      <w:r w:rsidR="00F43F28" w:rsidRPr="00EA70C7">
        <w:rPr>
          <w:rFonts w:ascii="Lato" w:hAnsi="Lato"/>
          <w:i/>
          <w:iCs/>
          <w:color w:val="000000" w:themeColor="text1"/>
          <w:sz w:val="22"/>
          <w:szCs w:val="22"/>
        </w:rPr>
        <w:t>5</w:t>
      </w:r>
      <w:r w:rsidRPr="00EA70C7">
        <w:rPr>
          <w:rFonts w:ascii="Lato" w:hAnsi="Lato"/>
          <w:color w:val="000000" w:themeColor="text1"/>
          <w:sz w:val="22"/>
          <w:szCs w:val="22"/>
        </w:rPr>
        <w:t xml:space="preserve"> </w:t>
      </w:r>
      <w:r w:rsidR="00421472" w:rsidRPr="00EA70C7">
        <w:rPr>
          <w:rFonts w:ascii="Lato" w:hAnsi="Lato"/>
          <w:color w:val="000000" w:themeColor="text1"/>
          <w:sz w:val="22"/>
          <w:szCs w:val="22"/>
        </w:rPr>
        <w:t>–</w:t>
      </w:r>
      <w:r w:rsidRPr="00EA70C7">
        <w:rPr>
          <w:rFonts w:ascii="Lato" w:hAnsi="Lato"/>
          <w:color w:val="000000" w:themeColor="text1"/>
          <w:sz w:val="22"/>
          <w:szCs w:val="22"/>
        </w:rPr>
        <w:t xml:space="preserve"> </w:t>
      </w:r>
      <w:r w:rsidR="00421472" w:rsidRPr="00EA70C7">
        <w:rPr>
          <w:rFonts w:ascii="Lato" w:hAnsi="Lato"/>
          <w:b/>
          <w:bCs/>
          <w:color w:val="000000" w:themeColor="text1"/>
          <w:sz w:val="22"/>
          <w:szCs w:val="22"/>
        </w:rPr>
        <w:t>The</w:t>
      </w:r>
      <w:r w:rsidR="00421472" w:rsidRPr="00EA70C7">
        <w:rPr>
          <w:rFonts w:ascii="Lato" w:hAnsi="Lato"/>
          <w:color w:val="000000" w:themeColor="text1"/>
          <w:sz w:val="22"/>
          <w:szCs w:val="22"/>
        </w:rPr>
        <w:t xml:space="preserve"> </w:t>
      </w:r>
      <w:proofErr w:type="spellStart"/>
      <w:r w:rsidR="00174076" w:rsidRPr="00EA70C7">
        <w:rPr>
          <w:rFonts w:ascii="Lato" w:hAnsi="Lato"/>
          <w:b/>
          <w:bCs/>
          <w:sz w:val="22"/>
          <w:szCs w:val="22"/>
        </w:rPr>
        <w:t>Italian</w:t>
      </w:r>
      <w:proofErr w:type="spellEnd"/>
      <w:r w:rsidR="00174076" w:rsidRPr="00EA70C7">
        <w:rPr>
          <w:rFonts w:ascii="Lato" w:hAnsi="Lato"/>
          <w:b/>
          <w:bCs/>
          <w:sz w:val="22"/>
          <w:szCs w:val="22"/>
        </w:rPr>
        <w:t xml:space="preserve"> </w:t>
      </w:r>
      <w:proofErr w:type="spellStart"/>
      <w:r w:rsidR="00174076" w:rsidRPr="00EA70C7">
        <w:rPr>
          <w:rFonts w:ascii="Lato" w:hAnsi="Lato"/>
          <w:b/>
          <w:bCs/>
          <w:sz w:val="22"/>
          <w:szCs w:val="22"/>
        </w:rPr>
        <w:t>Journey</w:t>
      </w:r>
      <w:proofErr w:type="spellEnd"/>
      <w:r w:rsidR="00174076" w:rsidRPr="00EA70C7">
        <w:rPr>
          <w:rFonts w:ascii="Lato" w:hAnsi="Lato"/>
          <w:sz w:val="22"/>
          <w:szCs w:val="22"/>
        </w:rPr>
        <w:t xml:space="preserve"> è la nuova anima dell’incoming firmata </w:t>
      </w:r>
      <w:proofErr w:type="spellStart"/>
      <w:r w:rsidR="00174076" w:rsidRPr="00EA70C7">
        <w:rPr>
          <w:rFonts w:ascii="Lato" w:hAnsi="Lato"/>
          <w:b/>
          <w:bCs/>
          <w:sz w:val="22"/>
          <w:szCs w:val="22"/>
        </w:rPr>
        <w:t>Kel</w:t>
      </w:r>
      <w:proofErr w:type="spellEnd"/>
      <w:r w:rsidR="00174076" w:rsidRPr="00EA70C7">
        <w:rPr>
          <w:rFonts w:ascii="Lato" w:hAnsi="Lato"/>
          <w:b/>
          <w:bCs/>
          <w:sz w:val="22"/>
          <w:szCs w:val="22"/>
        </w:rPr>
        <w:t xml:space="preserve"> 12</w:t>
      </w:r>
      <w:r w:rsidR="00174076" w:rsidRPr="00EA70C7">
        <w:rPr>
          <w:rFonts w:ascii="Lato" w:hAnsi="Lato"/>
          <w:sz w:val="22"/>
          <w:szCs w:val="22"/>
        </w:rPr>
        <w:t xml:space="preserve">, nata per rispondere a un’esigenza sempre più chiara del mercato internazionale: </w:t>
      </w:r>
      <w:r w:rsidR="00174076" w:rsidRPr="00EA70C7">
        <w:rPr>
          <w:rFonts w:ascii="Lato" w:hAnsi="Lato"/>
          <w:b/>
          <w:bCs/>
          <w:sz w:val="22"/>
          <w:szCs w:val="22"/>
        </w:rPr>
        <w:t>vivere l’Italia in modo autentico, profondo, personale</w:t>
      </w:r>
      <w:r w:rsidR="00174076" w:rsidRPr="00EA70C7">
        <w:rPr>
          <w:rFonts w:ascii="Lato" w:hAnsi="Lato"/>
          <w:sz w:val="22"/>
          <w:szCs w:val="22"/>
        </w:rPr>
        <w:t>.</w:t>
      </w:r>
    </w:p>
    <w:p w14:paraId="68CE1445" w14:textId="0A4173CF" w:rsidR="00174076" w:rsidRPr="00EA70C7" w:rsidRDefault="00174076" w:rsidP="00EA70C7">
      <w:pPr>
        <w:jc w:val="both"/>
        <w:rPr>
          <w:rFonts w:ascii="Lato" w:hAnsi="Lato"/>
          <w:sz w:val="22"/>
          <w:szCs w:val="22"/>
        </w:rPr>
      </w:pPr>
      <w:r w:rsidRPr="00EA70C7">
        <w:rPr>
          <w:rFonts w:ascii="Lato" w:hAnsi="Lato"/>
          <w:sz w:val="22"/>
          <w:szCs w:val="22"/>
        </w:rPr>
        <w:t xml:space="preserve">Un progetto che prende forma da un’intuizione precisa: </w:t>
      </w:r>
      <w:r w:rsidRPr="00EA70C7">
        <w:rPr>
          <w:rFonts w:ascii="Lato" w:hAnsi="Lato"/>
          <w:b/>
          <w:bCs/>
          <w:sz w:val="22"/>
          <w:szCs w:val="22"/>
        </w:rPr>
        <w:t>non basta più visitare un luogo, oggi il vero lusso è viverlo</w:t>
      </w:r>
      <w:r w:rsidRPr="00EA70C7">
        <w:rPr>
          <w:rFonts w:ascii="Lato" w:hAnsi="Lato"/>
          <w:sz w:val="22"/>
          <w:szCs w:val="22"/>
        </w:rPr>
        <w:t>, entrarci in punta di piedi, lasciarsi sorprendere, coglierne l’anima.</w:t>
      </w:r>
    </w:p>
    <w:p w14:paraId="2B6A3E74" w14:textId="77777777" w:rsidR="00421472" w:rsidRPr="00EA70C7" w:rsidRDefault="00421472" w:rsidP="00EA70C7">
      <w:pPr>
        <w:jc w:val="both"/>
        <w:rPr>
          <w:rFonts w:ascii="Lato" w:hAnsi="Lato"/>
          <w:b/>
          <w:bCs/>
          <w:sz w:val="22"/>
          <w:szCs w:val="22"/>
        </w:rPr>
      </w:pPr>
    </w:p>
    <w:p w14:paraId="425E4B23" w14:textId="0A5A259C" w:rsidR="00174076" w:rsidRPr="00EA70C7" w:rsidRDefault="00421472" w:rsidP="00EA70C7">
      <w:pPr>
        <w:pStyle w:val="p1"/>
        <w:jc w:val="both"/>
        <w:rPr>
          <w:rFonts w:ascii="Lato" w:hAnsi="Lato"/>
          <w:sz w:val="22"/>
          <w:szCs w:val="22"/>
        </w:rPr>
      </w:pPr>
      <w:r w:rsidRPr="251B09C8">
        <w:rPr>
          <w:rFonts w:ascii="Lato" w:hAnsi="Lato"/>
          <w:b/>
          <w:bCs/>
          <w:sz w:val="22"/>
          <w:szCs w:val="22"/>
        </w:rPr>
        <w:t>“</w:t>
      </w:r>
      <w:r w:rsidR="009C6AB5" w:rsidRPr="251B09C8">
        <w:rPr>
          <w:rFonts w:ascii="Lato" w:hAnsi="Lato"/>
          <w:b/>
          <w:bCs/>
          <w:i/>
          <w:iCs/>
          <w:sz w:val="22"/>
          <w:szCs w:val="22"/>
        </w:rPr>
        <w:t xml:space="preserve">The </w:t>
      </w:r>
      <w:proofErr w:type="spellStart"/>
      <w:r w:rsidR="009C6AB5" w:rsidRPr="251B09C8">
        <w:rPr>
          <w:rFonts w:ascii="Lato" w:hAnsi="Lato"/>
          <w:b/>
          <w:bCs/>
          <w:i/>
          <w:iCs/>
          <w:sz w:val="22"/>
          <w:szCs w:val="22"/>
        </w:rPr>
        <w:t>Italian</w:t>
      </w:r>
      <w:proofErr w:type="spellEnd"/>
      <w:r w:rsidR="009C6AB5" w:rsidRPr="251B09C8">
        <w:rPr>
          <w:rFonts w:ascii="Lato" w:hAnsi="Lato"/>
          <w:b/>
          <w:bCs/>
          <w:i/>
          <w:iCs/>
          <w:sz w:val="22"/>
          <w:szCs w:val="22"/>
        </w:rPr>
        <w:t xml:space="preserve"> </w:t>
      </w:r>
      <w:proofErr w:type="spellStart"/>
      <w:r w:rsidR="009C6AB5" w:rsidRPr="251B09C8">
        <w:rPr>
          <w:rFonts w:ascii="Lato" w:hAnsi="Lato"/>
          <w:b/>
          <w:bCs/>
          <w:i/>
          <w:iCs/>
          <w:sz w:val="22"/>
          <w:szCs w:val="22"/>
        </w:rPr>
        <w:t>Journey</w:t>
      </w:r>
      <w:proofErr w:type="spellEnd"/>
      <w:r w:rsidR="009C6AB5" w:rsidRPr="251B09C8">
        <w:rPr>
          <w:rFonts w:ascii="Lato" w:hAnsi="Lato"/>
          <w:i/>
          <w:iCs/>
          <w:sz w:val="22"/>
          <w:szCs w:val="22"/>
        </w:rPr>
        <w:t xml:space="preserve"> è pensato per viaggiatori culturalmente curiosi e attenti, che desiderano scoprire l’Italia in modo autentico e personale. Può trattarsi di chi arriva per la prima volta e cerca un approccio fuori dai circuiti turistici consueti, oppure di chi torna per approfondire aspetti meno noti del territorio </w:t>
      </w:r>
      <w:r w:rsidR="00174076" w:rsidRPr="251B09C8">
        <w:rPr>
          <w:rFonts w:ascii="Lato" w:hAnsi="Lato"/>
          <w:i/>
          <w:iCs/>
          <w:sz w:val="22"/>
          <w:szCs w:val="22"/>
        </w:rPr>
        <w:t>attraverso esperienze su misura, costruite con cura artigianale.</w:t>
      </w:r>
      <w:r w:rsidRPr="251B09C8">
        <w:rPr>
          <w:rFonts w:ascii="Lato" w:hAnsi="Lato"/>
          <w:sz w:val="22"/>
          <w:szCs w:val="22"/>
        </w:rPr>
        <w:t xml:space="preserve"> – </w:t>
      </w:r>
      <w:r w:rsidRPr="251B09C8">
        <w:rPr>
          <w:rFonts w:ascii="Lato" w:hAnsi="Lato"/>
          <w:b/>
          <w:bCs/>
          <w:sz w:val="22"/>
          <w:szCs w:val="22"/>
        </w:rPr>
        <w:t xml:space="preserve">dichiara Enrica </w:t>
      </w:r>
      <w:proofErr w:type="spellStart"/>
      <w:r w:rsidRPr="251B09C8">
        <w:rPr>
          <w:rFonts w:ascii="Lato" w:hAnsi="Lato"/>
          <w:b/>
          <w:bCs/>
          <w:sz w:val="22"/>
          <w:szCs w:val="22"/>
        </w:rPr>
        <w:t>Cazzin</w:t>
      </w:r>
      <w:proofErr w:type="spellEnd"/>
      <w:r w:rsidRPr="251B09C8">
        <w:rPr>
          <w:rFonts w:ascii="Lato" w:hAnsi="Lato"/>
          <w:b/>
          <w:bCs/>
          <w:sz w:val="22"/>
          <w:szCs w:val="22"/>
        </w:rPr>
        <w:t xml:space="preserve">, Sales Manager di The </w:t>
      </w:r>
      <w:proofErr w:type="spellStart"/>
      <w:r w:rsidRPr="251B09C8">
        <w:rPr>
          <w:rFonts w:ascii="Lato" w:hAnsi="Lato"/>
          <w:b/>
          <w:bCs/>
          <w:sz w:val="22"/>
          <w:szCs w:val="22"/>
        </w:rPr>
        <w:t>Italian</w:t>
      </w:r>
      <w:proofErr w:type="spellEnd"/>
      <w:r w:rsidRPr="251B09C8">
        <w:rPr>
          <w:rFonts w:ascii="Lato" w:hAnsi="Lato"/>
          <w:b/>
          <w:bCs/>
          <w:sz w:val="22"/>
          <w:szCs w:val="22"/>
        </w:rPr>
        <w:t xml:space="preserve"> </w:t>
      </w:r>
      <w:proofErr w:type="spellStart"/>
      <w:r w:rsidRPr="251B09C8">
        <w:rPr>
          <w:rFonts w:ascii="Lato" w:hAnsi="Lato"/>
          <w:b/>
          <w:bCs/>
          <w:sz w:val="22"/>
          <w:szCs w:val="22"/>
        </w:rPr>
        <w:t>Journey</w:t>
      </w:r>
      <w:proofErr w:type="spellEnd"/>
      <w:r w:rsidRPr="251B09C8">
        <w:rPr>
          <w:rFonts w:ascii="Lato" w:hAnsi="Lato"/>
          <w:b/>
          <w:bCs/>
          <w:sz w:val="22"/>
          <w:szCs w:val="22"/>
        </w:rPr>
        <w:t xml:space="preserve"> </w:t>
      </w:r>
      <w:r w:rsidRPr="251B09C8">
        <w:rPr>
          <w:rFonts w:ascii="Lato" w:hAnsi="Lato"/>
          <w:sz w:val="22"/>
          <w:szCs w:val="22"/>
        </w:rPr>
        <w:t xml:space="preserve">- </w:t>
      </w:r>
      <w:r w:rsidR="00174076" w:rsidRPr="251B09C8">
        <w:rPr>
          <w:rFonts w:ascii="Lato" w:hAnsi="Lato"/>
          <w:i/>
          <w:iCs/>
          <w:sz w:val="22"/>
          <w:szCs w:val="22"/>
        </w:rPr>
        <w:t>È l’</w:t>
      </w:r>
      <w:r w:rsidR="00174076" w:rsidRPr="251B09C8">
        <w:rPr>
          <w:rFonts w:ascii="Lato" w:hAnsi="Lato"/>
          <w:b/>
          <w:bCs/>
          <w:i/>
          <w:iCs/>
          <w:sz w:val="22"/>
          <w:szCs w:val="22"/>
        </w:rPr>
        <w:t>Italia più preziosa e vera</w:t>
      </w:r>
      <w:r w:rsidR="00174076" w:rsidRPr="251B09C8">
        <w:rPr>
          <w:rFonts w:ascii="Lato" w:hAnsi="Lato"/>
          <w:i/>
          <w:iCs/>
          <w:sz w:val="22"/>
          <w:szCs w:val="22"/>
        </w:rPr>
        <w:t xml:space="preserve">, che si svela </w:t>
      </w:r>
      <w:r w:rsidRPr="251B09C8">
        <w:rPr>
          <w:rFonts w:ascii="Lato" w:hAnsi="Lato"/>
          <w:i/>
          <w:iCs/>
          <w:sz w:val="22"/>
          <w:szCs w:val="22"/>
        </w:rPr>
        <w:t xml:space="preserve">a </w:t>
      </w:r>
      <w:r w:rsidR="00174076" w:rsidRPr="251B09C8">
        <w:rPr>
          <w:rFonts w:ascii="Lato" w:hAnsi="Lato"/>
          <w:i/>
          <w:iCs/>
          <w:sz w:val="22"/>
          <w:szCs w:val="22"/>
        </w:rPr>
        <w:t xml:space="preserve">poco a poco, tra itinerari tematici, incontri autentici, luoghi che raccontano storie. Ogni viaggio è </w:t>
      </w:r>
      <w:r w:rsidR="00174076" w:rsidRPr="251B09C8">
        <w:rPr>
          <w:rFonts w:ascii="Lato" w:hAnsi="Lato"/>
          <w:b/>
          <w:bCs/>
          <w:i/>
          <w:iCs/>
          <w:sz w:val="22"/>
          <w:szCs w:val="22"/>
        </w:rPr>
        <w:t>sartoriale, intimo, irripetibile</w:t>
      </w:r>
      <w:r w:rsidR="00174076" w:rsidRPr="251B09C8">
        <w:rPr>
          <w:rFonts w:ascii="Lato" w:hAnsi="Lato"/>
          <w:i/>
          <w:iCs/>
          <w:sz w:val="22"/>
          <w:szCs w:val="22"/>
        </w:rPr>
        <w:t xml:space="preserve">: cucito sulle esigenze del singolo viaggiatore, con una visione che unisce </w:t>
      </w:r>
      <w:r w:rsidR="00174076" w:rsidRPr="251B09C8">
        <w:rPr>
          <w:rFonts w:ascii="Lato" w:hAnsi="Lato"/>
          <w:b/>
          <w:bCs/>
          <w:i/>
          <w:iCs/>
          <w:sz w:val="22"/>
          <w:szCs w:val="22"/>
        </w:rPr>
        <w:t>esperienza sul campo, eleganza nella proposta e passione profonda per il territorio</w:t>
      </w:r>
      <w:r w:rsidRPr="251B09C8">
        <w:rPr>
          <w:rFonts w:ascii="Lato" w:hAnsi="Lato"/>
          <w:b/>
          <w:bCs/>
          <w:i/>
          <w:iCs/>
          <w:sz w:val="22"/>
          <w:szCs w:val="22"/>
        </w:rPr>
        <w:t>”</w:t>
      </w:r>
      <w:r w:rsidR="00174076" w:rsidRPr="251B09C8">
        <w:rPr>
          <w:rFonts w:ascii="Lato" w:hAnsi="Lato"/>
          <w:i/>
          <w:iCs/>
          <w:sz w:val="22"/>
          <w:szCs w:val="22"/>
        </w:rPr>
        <w:t>.</w:t>
      </w:r>
    </w:p>
    <w:p w14:paraId="14040459" w14:textId="77777777" w:rsidR="0050344C" w:rsidRPr="00EA70C7" w:rsidRDefault="0050344C" w:rsidP="00EA70C7">
      <w:pPr>
        <w:jc w:val="both"/>
        <w:rPr>
          <w:rFonts w:ascii="Lato" w:hAnsi="Lato"/>
          <w:color w:val="000000" w:themeColor="text1"/>
          <w:sz w:val="22"/>
          <w:szCs w:val="22"/>
        </w:rPr>
      </w:pPr>
    </w:p>
    <w:p w14:paraId="6EC60AB1" w14:textId="091A46AA" w:rsidR="007C4AA0" w:rsidRPr="00EA70C7" w:rsidRDefault="0050344C" w:rsidP="00EA70C7">
      <w:pPr>
        <w:pStyle w:val="p1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EA70C7">
        <w:rPr>
          <w:rFonts w:ascii="Lato" w:hAnsi="Lato"/>
          <w:b/>
          <w:bCs/>
          <w:color w:val="C00000"/>
          <w:sz w:val="22"/>
          <w:szCs w:val="22"/>
        </w:rPr>
        <w:t>SOLO PROPOSTE SU MISURA</w:t>
      </w:r>
    </w:p>
    <w:p w14:paraId="6872717B" w14:textId="098EA6CD" w:rsidR="009C6AB5" w:rsidRPr="009C6AB5" w:rsidRDefault="009C6AB5" w:rsidP="00EA70C7">
      <w:pPr>
        <w:jc w:val="both"/>
        <w:rPr>
          <w:rFonts w:ascii="Lato" w:hAnsi="Lato"/>
          <w:sz w:val="22"/>
          <w:szCs w:val="22"/>
        </w:rPr>
      </w:pPr>
      <w:r w:rsidRPr="009C6AB5">
        <w:rPr>
          <w:rFonts w:ascii="Lato" w:hAnsi="Lato"/>
          <w:sz w:val="22"/>
          <w:szCs w:val="22"/>
        </w:rPr>
        <w:t xml:space="preserve">Ogni itinerario nasce da un’idea costruita intorno al viaggiatore. Non esistono pacchetti standard, ma </w:t>
      </w:r>
      <w:r w:rsidRPr="009C6AB5">
        <w:rPr>
          <w:rFonts w:ascii="Lato" w:hAnsi="Lato"/>
          <w:b/>
          <w:bCs/>
          <w:sz w:val="22"/>
          <w:szCs w:val="22"/>
        </w:rPr>
        <w:t>proposte personalizzate, modellate sulle passioni e sugli interessi di chi viaggia</w:t>
      </w:r>
      <w:r w:rsidRPr="009C6AB5">
        <w:rPr>
          <w:rFonts w:ascii="Lato" w:hAnsi="Lato"/>
          <w:sz w:val="22"/>
          <w:szCs w:val="22"/>
        </w:rPr>
        <w:t xml:space="preserve">. Per The </w:t>
      </w:r>
      <w:proofErr w:type="spellStart"/>
      <w:r w:rsidRPr="009C6AB5">
        <w:rPr>
          <w:rFonts w:ascii="Lato" w:hAnsi="Lato"/>
          <w:sz w:val="22"/>
          <w:szCs w:val="22"/>
        </w:rPr>
        <w:t>Italian</w:t>
      </w:r>
      <w:proofErr w:type="spellEnd"/>
      <w:r w:rsidRPr="009C6AB5">
        <w:rPr>
          <w:rFonts w:ascii="Lato" w:hAnsi="Lato"/>
          <w:sz w:val="22"/>
          <w:szCs w:val="22"/>
        </w:rPr>
        <w:t xml:space="preserve"> </w:t>
      </w:r>
      <w:proofErr w:type="spellStart"/>
      <w:r w:rsidRPr="009C6AB5">
        <w:rPr>
          <w:rFonts w:ascii="Lato" w:hAnsi="Lato"/>
          <w:sz w:val="22"/>
          <w:szCs w:val="22"/>
        </w:rPr>
        <w:t>Journey</w:t>
      </w:r>
      <w:proofErr w:type="spellEnd"/>
      <w:r w:rsidRPr="009C6AB5">
        <w:rPr>
          <w:rFonts w:ascii="Lato" w:hAnsi="Lato"/>
          <w:sz w:val="22"/>
          <w:szCs w:val="22"/>
        </w:rPr>
        <w:t xml:space="preserve"> il vero lusso significa esaudire i desideri dei </w:t>
      </w:r>
      <w:r w:rsidRPr="00EA70C7">
        <w:rPr>
          <w:rFonts w:ascii="Lato" w:hAnsi="Lato"/>
          <w:sz w:val="22"/>
          <w:szCs w:val="22"/>
        </w:rPr>
        <w:t>viaggiator</w:t>
      </w:r>
      <w:r w:rsidRPr="009C6AB5">
        <w:rPr>
          <w:rFonts w:ascii="Lato" w:hAnsi="Lato"/>
          <w:sz w:val="22"/>
          <w:szCs w:val="22"/>
        </w:rPr>
        <w:t>i e creare percorsi unici, curati nei dettagli: dalla selezione attenta dei fornitori alla qualità delle guide specializzate, fino alla costruzione di un ritmo di viaggio su misura. Le esperienze sono autentiche e irripetibili, pensate per favorire l’incontro con gli abitanti del luogo e con la cultura che li contraddistingue.”</w:t>
      </w:r>
    </w:p>
    <w:p w14:paraId="07046751" w14:textId="7E2D53CE" w:rsidR="00174076" w:rsidRPr="00EA70C7" w:rsidRDefault="00174076" w:rsidP="00EA70C7">
      <w:pPr>
        <w:jc w:val="both"/>
        <w:rPr>
          <w:rFonts w:ascii="Lato" w:hAnsi="Lato"/>
          <w:sz w:val="22"/>
          <w:szCs w:val="22"/>
        </w:rPr>
      </w:pPr>
      <w:r w:rsidRPr="593EE59A">
        <w:rPr>
          <w:rFonts w:ascii="Lato" w:hAnsi="Lato"/>
          <w:sz w:val="22"/>
          <w:szCs w:val="22"/>
        </w:rPr>
        <w:t xml:space="preserve">A tutto ciò si aggiunge un </w:t>
      </w:r>
      <w:r w:rsidRPr="593EE59A">
        <w:rPr>
          <w:rFonts w:ascii="Lato" w:hAnsi="Lato"/>
          <w:b/>
          <w:bCs/>
          <w:sz w:val="22"/>
          <w:szCs w:val="22"/>
        </w:rPr>
        <w:t xml:space="preserve">servizio di </w:t>
      </w:r>
      <w:proofErr w:type="spellStart"/>
      <w:r w:rsidRPr="593EE59A">
        <w:rPr>
          <w:rFonts w:ascii="Lato" w:hAnsi="Lato"/>
          <w:b/>
          <w:bCs/>
          <w:sz w:val="22"/>
          <w:szCs w:val="22"/>
        </w:rPr>
        <w:t>conciergerie</w:t>
      </w:r>
      <w:proofErr w:type="spellEnd"/>
      <w:r w:rsidRPr="593EE59A">
        <w:rPr>
          <w:rFonts w:ascii="Lato" w:hAnsi="Lato"/>
          <w:b/>
          <w:bCs/>
          <w:sz w:val="22"/>
          <w:szCs w:val="22"/>
        </w:rPr>
        <w:t xml:space="preserve"> dedicato</w:t>
      </w:r>
      <w:r w:rsidR="79DC923D" w:rsidRPr="593EE59A">
        <w:rPr>
          <w:rFonts w:ascii="Lato" w:hAnsi="Lato"/>
          <w:sz w:val="22"/>
          <w:szCs w:val="22"/>
        </w:rPr>
        <w:t>: u</w:t>
      </w:r>
      <w:r w:rsidRPr="593EE59A">
        <w:rPr>
          <w:rFonts w:ascii="Lato" w:hAnsi="Lato"/>
          <w:sz w:val="22"/>
          <w:szCs w:val="22"/>
        </w:rPr>
        <w:t>na presenza discreta ma costante, sempre pronta ad assistere, consigliare, modificare un programma in corsa, trovare un tavolo per cena o trasformare un nuovo desiderio in un’opportunità.</w:t>
      </w:r>
    </w:p>
    <w:p w14:paraId="6AF92868" w14:textId="77777777" w:rsidR="00EA70C7" w:rsidRPr="00EA70C7" w:rsidRDefault="00EA70C7" w:rsidP="00EA70C7">
      <w:pPr>
        <w:jc w:val="both"/>
        <w:rPr>
          <w:rFonts w:ascii="Lato" w:hAnsi="Lato"/>
          <w:sz w:val="22"/>
          <w:szCs w:val="22"/>
        </w:rPr>
      </w:pPr>
    </w:p>
    <w:p w14:paraId="42AF1061" w14:textId="346FDA25" w:rsidR="00A52C5C" w:rsidRPr="00EA70C7" w:rsidRDefault="0050344C" w:rsidP="00EA70C7">
      <w:pPr>
        <w:jc w:val="both"/>
        <w:rPr>
          <w:rFonts w:ascii="Lato" w:hAnsi="Lato" w:cstheme="minorHAnsi"/>
          <w:b/>
          <w:bCs/>
          <w:color w:val="C00000"/>
          <w:sz w:val="22"/>
          <w:szCs w:val="22"/>
        </w:rPr>
      </w:pPr>
      <w:r w:rsidRPr="00EA70C7">
        <w:rPr>
          <w:rFonts w:ascii="Lato" w:hAnsi="Lato" w:cstheme="minorHAnsi"/>
          <w:b/>
          <w:bCs/>
          <w:color w:val="C00000"/>
          <w:sz w:val="22"/>
          <w:szCs w:val="22"/>
        </w:rPr>
        <w:t>ESPERIENZE D’AUTORE</w:t>
      </w:r>
    </w:p>
    <w:p w14:paraId="6203B393" w14:textId="1719D472" w:rsidR="0050344C" w:rsidRPr="00EA70C7" w:rsidRDefault="0050344C" w:rsidP="00EA70C7">
      <w:pPr>
        <w:jc w:val="both"/>
        <w:rPr>
          <w:rFonts w:ascii="Lato" w:hAnsi="Lato" w:cstheme="minorHAnsi"/>
          <w:sz w:val="22"/>
          <w:szCs w:val="22"/>
        </w:rPr>
      </w:pPr>
      <w:r w:rsidRPr="00EA70C7">
        <w:rPr>
          <w:rFonts w:ascii="Lato" w:hAnsi="Lato" w:cstheme="minorHAnsi"/>
          <w:sz w:val="22"/>
          <w:szCs w:val="22"/>
        </w:rPr>
        <w:t xml:space="preserve">Gli itinerari proposti da </w:t>
      </w:r>
      <w:r w:rsidR="00421472" w:rsidRPr="00EA70C7">
        <w:rPr>
          <w:rFonts w:ascii="Lato" w:hAnsi="Lato" w:cstheme="minorHAnsi"/>
          <w:b/>
          <w:bCs/>
          <w:sz w:val="22"/>
          <w:szCs w:val="22"/>
        </w:rPr>
        <w:t xml:space="preserve">The </w:t>
      </w:r>
      <w:proofErr w:type="spellStart"/>
      <w:r w:rsidRPr="00EA70C7">
        <w:rPr>
          <w:rFonts w:ascii="Lato" w:hAnsi="Lato" w:cstheme="minorHAnsi"/>
          <w:b/>
          <w:bCs/>
          <w:sz w:val="22"/>
          <w:szCs w:val="22"/>
        </w:rPr>
        <w:t>Italian</w:t>
      </w:r>
      <w:proofErr w:type="spellEnd"/>
      <w:r w:rsidRPr="00EA70C7">
        <w:rPr>
          <w:rFonts w:ascii="Lato" w:hAnsi="Lato" w:cstheme="minorHAnsi"/>
          <w:b/>
          <w:bCs/>
          <w:sz w:val="22"/>
          <w:szCs w:val="22"/>
        </w:rPr>
        <w:t xml:space="preserve"> </w:t>
      </w:r>
      <w:proofErr w:type="spellStart"/>
      <w:r w:rsidRPr="00EA70C7">
        <w:rPr>
          <w:rFonts w:ascii="Lato" w:hAnsi="Lato" w:cstheme="minorHAnsi"/>
          <w:b/>
          <w:bCs/>
          <w:sz w:val="22"/>
          <w:szCs w:val="22"/>
        </w:rPr>
        <w:t>Journey</w:t>
      </w:r>
      <w:proofErr w:type="spellEnd"/>
      <w:r w:rsidRPr="00EA70C7">
        <w:rPr>
          <w:rFonts w:ascii="Lato" w:hAnsi="Lato" w:cstheme="minorHAnsi"/>
          <w:sz w:val="22"/>
          <w:szCs w:val="22"/>
        </w:rPr>
        <w:t xml:space="preserve"> sono pensati per accompagnare il viaggiatore in un’esplorazione profonda e sfaccettata del patrimonio italiano, culturale e umano. Si va dai </w:t>
      </w:r>
      <w:r w:rsidRPr="00EA70C7">
        <w:rPr>
          <w:rFonts w:ascii="Lato" w:hAnsi="Lato" w:cstheme="minorHAnsi"/>
          <w:b/>
          <w:bCs/>
          <w:sz w:val="22"/>
          <w:szCs w:val="22"/>
        </w:rPr>
        <w:t>tour culturali</w:t>
      </w:r>
      <w:r w:rsidRPr="00EA70C7">
        <w:rPr>
          <w:rFonts w:ascii="Lato" w:hAnsi="Lato" w:cstheme="minorHAnsi"/>
          <w:sz w:val="22"/>
          <w:szCs w:val="22"/>
        </w:rPr>
        <w:t xml:space="preserve"> con </w:t>
      </w:r>
      <w:r w:rsidRPr="00EA70C7">
        <w:rPr>
          <w:rFonts w:ascii="Lato" w:hAnsi="Lato" w:cstheme="minorHAnsi"/>
          <w:b/>
          <w:bCs/>
          <w:sz w:val="22"/>
          <w:szCs w:val="22"/>
        </w:rPr>
        <w:t>visite private ed esclusive</w:t>
      </w:r>
      <w:r w:rsidRPr="00EA70C7">
        <w:rPr>
          <w:rFonts w:ascii="Lato" w:hAnsi="Lato" w:cstheme="minorHAnsi"/>
          <w:sz w:val="22"/>
          <w:szCs w:val="22"/>
        </w:rPr>
        <w:t xml:space="preserve"> a musei, collezioni e siti archeologici, spesso guidati da </w:t>
      </w:r>
      <w:r w:rsidRPr="00EA70C7">
        <w:rPr>
          <w:rFonts w:ascii="Lato" w:hAnsi="Lato" w:cstheme="minorHAnsi"/>
          <w:b/>
          <w:bCs/>
          <w:sz w:val="22"/>
          <w:szCs w:val="22"/>
        </w:rPr>
        <w:t>storici dell’arte, archeologi, direttori di musei o esperti locali</w:t>
      </w:r>
      <w:r w:rsidRPr="00EA70C7">
        <w:rPr>
          <w:rFonts w:ascii="Lato" w:hAnsi="Lato" w:cstheme="minorHAnsi"/>
          <w:sz w:val="22"/>
          <w:szCs w:val="22"/>
        </w:rPr>
        <w:t xml:space="preserve">, fino a veri e propri </w:t>
      </w:r>
      <w:r w:rsidRPr="00EA70C7">
        <w:rPr>
          <w:rFonts w:ascii="Lato" w:hAnsi="Lato" w:cstheme="minorHAnsi"/>
          <w:b/>
          <w:bCs/>
          <w:sz w:val="22"/>
          <w:szCs w:val="22"/>
        </w:rPr>
        <w:t>viaggi tematici</w:t>
      </w:r>
      <w:r w:rsidRPr="00EA70C7">
        <w:rPr>
          <w:rFonts w:ascii="Lato" w:hAnsi="Lato" w:cstheme="minorHAnsi"/>
          <w:sz w:val="22"/>
          <w:szCs w:val="22"/>
        </w:rPr>
        <w:t>.</w:t>
      </w:r>
    </w:p>
    <w:p w14:paraId="430CF8E0" w14:textId="367BC5A0" w:rsidR="0050344C" w:rsidRPr="00EA70C7" w:rsidRDefault="0050344C" w:rsidP="251B09C8">
      <w:pPr>
        <w:spacing w:line="259" w:lineRule="auto"/>
        <w:jc w:val="both"/>
        <w:rPr>
          <w:rFonts w:ascii="Lato" w:hAnsi="Lato" w:cstheme="minorBidi"/>
          <w:sz w:val="22"/>
          <w:szCs w:val="22"/>
        </w:rPr>
      </w:pPr>
      <w:r w:rsidRPr="251B09C8">
        <w:rPr>
          <w:rFonts w:ascii="Lato" w:hAnsi="Lato" w:cstheme="minorBidi"/>
          <w:sz w:val="22"/>
          <w:szCs w:val="22"/>
        </w:rPr>
        <w:t xml:space="preserve">Ma non è solo la storia dell’arte a fare da filo conduttore. Ci sono </w:t>
      </w:r>
      <w:r w:rsidRPr="251B09C8">
        <w:rPr>
          <w:rFonts w:ascii="Lato" w:hAnsi="Lato" w:cstheme="minorBidi"/>
          <w:b/>
          <w:bCs/>
          <w:sz w:val="22"/>
          <w:szCs w:val="22"/>
        </w:rPr>
        <w:t>viaggi esperienziali e slow</w:t>
      </w:r>
      <w:r w:rsidRPr="251B09C8">
        <w:rPr>
          <w:rFonts w:ascii="Lato" w:hAnsi="Lato" w:cstheme="minorBidi"/>
          <w:sz w:val="22"/>
          <w:szCs w:val="22"/>
        </w:rPr>
        <w:t xml:space="preserve">, in cui il tempo diventa alleato e la scoperta si fa sensoriale. Non mancano i </w:t>
      </w:r>
      <w:r w:rsidRPr="251B09C8">
        <w:rPr>
          <w:rFonts w:ascii="Lato" w:hAnsi="Lato" w:cstheme="minorBidi"/>
          <w:b/>
          <w:bCs/>
          <w:sz w:val="22"/>
          <w:szCs w:val="22"/>
        </w:rPr>
        <w:t>percorsi enogastronomici</w:t>
      </w:r>
      <w:r w:rsidRPr="251B09C8">
        <w:rPr>
          <w:rFonts w:ascii="Lato" w:hAnsi="Lato" w:cstheme="minorBidi"/>
          <w:sz w:val="22"/>
          <w:szCs w:val="22"/>
        </w:rPr>
        <w:t xml:space="preserve">, costruiti attorno a </w:t>
      </w:r>
      <w:r w:rsidRPr="251B09C8">
        <w:rPr>
          <w:rFonts w:ascii="Lato" w:hAnsi="Lato" w:cstheme="minorBidi"/>
          <w:b/>
          <w:bCs/>
          <w:sz w:val="22"/>
          <w:szCs w:val="22"/>
        </w:rPr>
        <w:t>cantine selezionatissime</w:t>
      </w:r>
      <w:r w:rsidRPr="251B09C8">
        <w:rPr>
          <w:rFonts w:ascii="Lato" w:hAnsi="Lato" w:cstheme="minorBidi"/>
          <w:sz w:val="22"/>
          <w:szCs w:val="22"/>
        </w:rPr>
        <w:t xml:space="preserve">, spesso a conduzione familiare, lontane dai circuiti </w:t>
      </w:r>
      <w:r w:rsidR="7D175773" w:rsidRPr="251B09C8">
        <w:rPr>
          <w:rFonts w:ascii="Lato" w:hAnsi="Lato" w:cstheme="minorBidi"/>
          <w:sz w:val="22"/>
          <w:szCs w:val="22"/>
        </w:rPr>
        <w:t>classici</w:t>
      </w:r>
      <w:r w:rsidRPr="251B09C8">
        <w:rPr>
          <w:rFonts w:ascii="Lato" w:hAnsi="Lato" w:cstheme="minorBidi"/>
          <w:sz w:val="22"/>
          <w:szCs w:val="22"/>
        </w:rPr>
        <w:t>.</w:t>
      </w:r>
    </w:p>
    <w:p w14:paraId="63B4877C" w14:textId="77777777" w:rsidR="0050344C" w:rsidRPr="00EA70C7" w:rsidRDefault="0050344C" w:rsidP="00EA70C7">
      <w:pPr>
        <w:jc w:val="both"/>
        <w:rPr>
          <w:rFonts w:ascii="Lato" w:hAnsi="Lato" w:cstheme="minorHAnsi"/>
          <w:sz w:val="22"/>
          <w:szCs w:val="22"/>
        </w:rPr>
      </w:pPr>
      <w:r w:rsidRPr="00EA70C7">
        <w:rPr>
          <w:rFonts w:ascii="Lato" w:hAnsi="Lato" w:cstheme="minorHAnsi"/>
          <w:sz w:val="22"/>
          <w:szCs w:val="22"/>
        </w:rPr>
        <w:t xml:space="preserve">I </w:t>
      </w:r>
      <w:r w:rsidRPr="00EA70C7">
        <w:rPr>
          <w:rFonts w:ascii="Lato" w:hAnsi="Lato" w:cstheme="minorHAnsi"/>
          <w:b/>
          <w:bCs/>
          <w:sz w:val="22"/>
          <w:szCs w:val="22"/>
        </w:rPr>
        <w:t>tour dei giardini storici</w:t>
      </w:r>
      <w:r w:rsidRPr="00EA70C7">
        <w:rPr>
          <w:rFonts w:ascii="Lato" w:hAnsi="Lato" w:cstheme="minorHAnsi"/>
          <w:sz w:val="22"/>
          <w:szCs w:val="22"/>
        </w:rPr>
        <w:t xml:space="preserve">, le </w:t>
      </w:r>
      <w:r w:rsidRPr="00EA70C7">
        <w:rPr>
          <w:rFonts w:ascii="Lato" w:hAnsi="Lato" w:cstheme="minorHAnsi"/>
          <w:b/>
          <w:bCs/>
          <w:sz w:val="22"/>
          <w:szCs w:val="22"/>
        </w:rPr>
        <w:t>esperienze legate a eventi e festival locali</w:t>
      </w:r>
      <w:r w:rsidRPr="00EA70C7">
        <w:rPr>
          <w:rFonts w:ascii="Lato" w:hAnsi="Lato" w:cstheme="minorHAnsi"/>
          <w:sz w:val="22"/>
          <w:szCs w:val="22"/>
        </w:rPr>
        <w:t xml:space="preserve">, le </w:t>
      </w:r>
      <w:r w:rsidRPr="00EA70C7">
        <w:rPr>
          <w:rFonts w:ascii="Lato" w:hAnsi="Lato" w:cstheme="minorHAnsi"/>
          <w:b/>
          <w:bCs/>
          <w:sz w:val="22"/>
          <w:szCs w:val="22"/>
        </w:rPr>
        <w:t>escursioni tra isole e borghi nascosti</w:t>
      </w:r>
      <w:r w:rsidRPr="00EA70C7">
        <w:rPr>
          <w:rFonts w:ascii="Lato" w:hAnsi="Lato" w:cstheme="minorHAnsi"/>
          <w:sz w:val="22"/>
          <w:szCs w:val="22"/>
        </w:rPr>
        <w:t xml:space="preserve"> completano un mosaico di possibilità, sempre curate con attenzione, eleganza e autenticità.</w:t>
      </w:r>
    </w:p>
    <w:p w14:paraId="07C1E9C0" w14:textId="77777777" w:rsidR="00174076" w:rsidRPr="00EA70C7" w:rsidRDefault="00174076" w:rsidP="00EA70C7">
      <w:pPr>
        <w:jc w:val="both"/>
        <w:rPr>
          <w:rFonts w:ascii="Lato" w:hAnsi="Lato" w:cstheme="minorHAnsi"/>
          <w:sz w:val="22"/>
          <w:szCs w:val="22"/>
        </w:rPr>
      </w:pPr>
    </w:p>
    <w:p w14:paraId="6FAD94AD" w14:textId="77777777" w:rsidR="00EA70C7" w:rsidRPr="00EA70C7" w:rsidRDefault="00174076" w:rsidP="00EA70C7">
      <w:pPr>
        <w:jc w:val="both"/>
        <w:rPr>
          <w:rFonts w:ascii="Lato" w:hAnsi="Lato" w:cstheme="minorHAnsi"/>
          <w:b/>
          <w:bCs/>
          <w:color w:val="C00000"/>
          <w:sz w:val="22"/>
          <w:szCs w:val="22"/>
        </w:rPr>
      </w:pPr>
      <w:r w:rsidRPr="00EA70C7">
        <w:rPr>
          <w:rFonts w:ascii="Lato" w:hAnsi="Lato" w:cstheme="minorHAnsi"/>
          <w:b/>
          <w:bCs/>
          <w:color w:val="C00000"/>
          <w:sz w:val="22"/>
          <w:szCs w:val="22"/>
        </w:rPr>
        <w:t>L’ITALIA (E NON SOLO) IN UN VENTAGLIO DI EMOZIONI</w:t>
      </w:r>
    </w:p>
    <w:p w14:paraId="16F6CAF4" w14:textId="712DABA7" w:rsidR="009C6AB5" w:rsidRPr="009C6AB5" w:rsidRDefault="009C6AB5" w:rsidP="00EA70C7">
      <w:pPr>
        <w:jc w:val="both"/>
        <w:rPr>
          <w:rFonts w:ascii="Lato" w:hAnsi="Lato" w:cstheme="minorHAnsi"/>
          <w:b/>
          <w:bCs/>
          <w:color w:val="C00000"/>
          <w:sz w:val="22"/>
          <w:szCs w:val="22"/>
        </w:rPr>
      </w:pPr>
      <w:r w:rsidRPr="009C6AB5">
        <w:rPr>
          <w:rFonts w:ascii="Lato" w:hAnsi="Lato"/>
          <w:sz w:val="22"/>
          <w:szCs w:val="22"/>
        </w:rPr>
        <w:t xml:space="preserve">Le proposte di The </w:t>
      </w:r>
      <w:proofErr w:type="spellStart"/>
      <w:r w:rsidRPr="009C6AB5">
        <w:rPr>
          <w:rFonts w:ascii="Lato" w:hAnsi="Lato"/>
          <w:sz w:val="22"/>
          <w:szCs w:val="22"/>
        </w:rPr>
        <w:t>Italian</w:t>
      </w:r>
      <w:proofErr w:type="spellEnd"/>
      <w:r w:rsidRPr="009C6AB5">
        <w:rPr>
          <w:rFonts w:ascii="Lato" w:hAnsi="Lato"/>
          <w:sz w:val="22"/>
          <w:szCs w:val="22"/>
        </w:rPr>
        <w:t xml:space="preserve"> </w:t>
      </w:r>
      <w:proofErr w:type="spellStart"/>
      <w:r w:rsidRPr="009C6AB5">
        <w:rPr>
          <w:rFonts w:ascii="Lato" w:hAnsi="Lato"/>
          <w:sz w:val="22"/>
          <w:szCs w:val="22"/>
        </w:rPr>
        <w:t>Journey</w:t>
      </w:r>
      <w:proofErr w:type="spellEnd"/>
      <w:r w:rsidRPr="009C6AB5">
        <w:rPr>
          <w:rFonts w:ascii="Lato" w:hAnsi="Lato"/>
          <w:sz w:val="22"/>
          <w:szCs w:val="22"/>
        </w:rPr>
        <w:t xml:space="preserve"> spaziano dalle colline delle Langhe e del Roero al Molise, dai paesaggi delle Marche alla Maremma toscana, passando per l’Umbria più segreta, la Campania archeologica, la Sicilia, la Sardegna culturale, Matera e naturalmente i laghi del Nord – Como, Garda, Maggiore.</w:t>
      </w:r>
    </w:p>
    <w:p w14:paraId="14D4BF98" w14:textId="3F8EAC11" w:rsidR="009C6AB5" w:rsidRPr="00EA70C7" w:rsidRDefault="009C6AB5" w:rsidP="00EA70C7">
      <w:pPr>
        <w:jc w:val="both"/>
        <w:rPr>
          <w:rFonts w:ascii="Lato" w:hAnsi="Lato"/>
          <w:sz w:val="22"/>
          <w:szCs w:val="22"/>
        </w:rPr>
      </w:pPr>
      <w:r w:rsidRPr="251B09C8">
        <w:rPr>
          <w:rFonts w:ascii="Lato" w:hAnsi="Lato"/>
          <w:sz w:val="22"/>
          <w:szCs w:val="22"/>
        </w:rPr>
        <w:t xml:space="preserve">Accanto all’Italia, The </w:t>
      </w:r>
      <w:proofErr w:type="spellStart"/>
      <w:r w:rsidRPr="251B09C8">
        <w:rPr>
          <w:rFonts w:ascii="Lato" w:hAnsi="Lato"/>
          <w:sz w:val="22"/>
          <w:szCs w:val="22"/>
        </w:rPr>
        <w:t>Italian</w:t>
      </w:r>
      <w:proofErr w:type="spellEnd"/>
      <w:r w:rsidRPr="251B09C8">
        <w:rPr>
          <w:rFonts w:ascii="Lato" w:hAnsi="Lato"/>
          <w:sz w:val="22"/>
          <w:szCs w:val="22"/>
        </w:rPr>
        <w:t xml:space="preserve"> </w:t>
      </w:r>
      <w:proofErr w:type="spellStart"/>
      <w:r w:rsidRPr="251B09C8">
        <w:rPr>
          <w:rFonts w:ascii="Lato" w:hAnsi="Lato"/>
          <w:sz w:val="22"/>
          <w:szCs w:val="22"/>
        </w:rPr>
        <w:t>Journey</w:t>
      </w:r>
      <w:proofErr w:type="spellEnd"/>
      <w:r w:rsidRPr="251B09C8">
        <w:rPr>
          <w:rFonts w:ascii="Lato" w:hAnsi="Lato"/>
          <w:sz w:val="22"/>
          <w:szCs w:val="22"/>
        </w:rPr>
        <w:t xml:space="preserve"> ha esteso la sua proposta anche alla </w:t>
      </w:r>
      <w:r w:rsidRPr="251B09C8">
        <w:rPr>
          <w:rFonts w:ascii="Lato" w:hAnsi="Lato"/>
          <w:b/>
          <w:bCs/>
          <w:sz w:val="22"/>
          <w:szCs w:val="22"/>
        </w:rPr>
        <w:t>Svizzera,</w:t>
      </w:r>
      <w:r w:rsidRPr="251B09C8">
        <w:rPr>
          <w:rFonts w:ascii="Lato" w:hAnsi="Lato"/>
          <w:sz w:val="22"/>
          <w:szCs w:val="22"/>
        </w:rPr>
        <w:t xml:space="preserve"> paese ricco di tesori naturali e particolarmente adatto a viaggi in famiglia.</w:t>
      </w:r>
    </w:p>
    <w:p w14:paraId="096C314D" w14:textId="77777777" w:rsidR="00EA70C7" w:rsidRPr="00EA70C7" w:rsidRDefault="00EA70C7" w:rsidP="00EA70C7">
      <w:pPr>
        <w:jc w:val="both"/>
        <w:rPr>
          <w:rFonts w:ascii="Lato" w:hAnsi="Lato"/>
          <w:sz w:val="22"/>
          <w:szCs w:val="22"/>
        </w:rPr>
      </w:pPr>
    </w:p>
    <w:p w14:paraId="60A3D4C0" w14:textId="38C30479" w:rsidR="00EA70C7" w:rsidRPr="00EA70C7" w:rsidRDefault="00EA70C7" w:rsidP="00EA70C7">
      <w:pPr>
        <w:rPr>
          <w:rFonts w:ascii="Lato" w:hAnsi="Lato"/>
          <w:color w:val="C00000"/>
          <w:sz w:val="22"/>
          <w:szCs w:val="22"/>
        </w:rPr>
      </w:pPr>
      <w:r w:rsidRPr="00EA70C7">
        <w:rPr>
          <w:rFonts w:ascii="Lato" w:hAnsi="Lato"/>
          <w:b/>
          <w:bCs/>
          <w:color w:val="C00000"/>
          <w:sz w:val="22"/>
          <w:szCs w:val="22"/>
        </w:rPr>
        <w:t>VIAGGIARE IN TRENO: UNA SCELTA SOSTENIBILE</w:t>
      </w:r>
    </w:p>
    <w:p w14:paraId="1CD28CA8" w14:textId="535A164E" w:rsidR="007C4AA0" w:rsidRPr="00EA70C7" w:rsidRDefault="00EA70C7" w:rsidP="00EA70C7">
      <w:pPr>
        <w:jc w:val="both"/>
        <w:rPr>
          <w:rFonts w:ascii="Lato" w:hAnsi="Lato"/>
          <w:sz w:val="22"/>
          <w:szCs w:val="22"/>
        </w:rPr>
      </w:pPr>
      <w:r w:rsidRPr="251B09C8">
        <w:rPr>
          <w:rFonts w:ascii="Lato" w:hAnsi="Lato"/>
          <w:b/>
          <w:bCs/>
          <w:sz w:val="22"/>
          <w:szCs w:val="22"/>
        </w:rPr>
        <w:t xml:space="preserve">The </w:t>
      </w:r>
      <w:proofErr w:type="spellStart"/>
      <w:r w:rsidRPr="251B09C8">
        <w:rPr>
          <w:rFonts w:ascii="Lato" w:hAnsi="Lato"/>
          <w:b/>
          <w:bCs/>
          <w:sz w:val="22"/>
          <w:szCs w:val="22"/>
        </w:rPr>
        <w:t>Italian</w:t>
      </w:r>
      <w:proofErr w:type="spellEnd"/>
      <w:r w:rsidRPr="251B09C8">
        <w:rPr>
          <w:rFonts w:ascii="Lato" w:hAnsi="Lato"/>
          <w:b/>
          <w:bCs/>
          <w:sz w:val="22"/>
          <w:szCs w:val="22"/>
        </w:rPr>
        <w:t xml:space="preserve"> </w:t>
      </w:r>
      <w:proofErr w:type="spellStart"/>
      <w:r w:rsidRPr="251B09C8">
        <w:rPr>
          <w:rFonts w:ascii="Lato" w:hAnsi="Lato"/>
          <w:b/>
          <w:bCs/>
          <w:sz w:val="22"/>
          <w:szCs w:val="22"/>
        </w:rPr>
        <w:t>Journey</w:t>
      </w:r>
      <w:proofErr w:type="spellEnd"/>
      <w:r w:rsidRPr="251B09C8">
        <w:rPr>
          <w:rFonts w:ascii="Lato" w:hAnsi="Lato"/>
          <w:b/>
          <w:bCs/>
          <w:sz w:val="22"/>
          <w:szCs w:val="22"/>
        </w:rPr>
        <w:t xml:space="preserve"> propone anche itinerari che privilegiano l’utilizzo del treno</w:t>
      </w:r>
      <w:r w:rsidRPr="251B09C8">
        <w:rPr>
          <w:rFonts w:ascii="Lato" w:hAnsi="Lato"/>
          <w:sz w:val="22"/>
          <w:szCs w:val="22"/>
        </w:rPr>
        <w:t xml:space="preserve">. Una formula che riduce l’impatto ambientale, valorizza la mobilità lenta e consente di osservare il paesaggio in modo autentico. I collegamenti ferroviari diventano parte integrante del viaggio: permettono di attraversare territori meno conosciuti, di raggiungere facilmente centri storici e borghi e di favorire un approccio sostenibile, coerente con l’impegno di </w:t>
      </w:r>
      <w:proofErr w:type="spellStart"/>
      <w:r w:rsidRPr="251B09C8">
        <w:rPr>
          <w:rFonts w:ascii="Lato" w:hAnsi="Lato"/>
          <w:sz w:val="22"/>
          <w:szCs w:val="22"/>
        </w:rPr>
        <w:t>Kel</w:t>
      </w:r>
      <w:proofErr w:type="spellEnd"/>
      <w:r w:rsidRPr="251B09C8">
        <w:rPr>
          <w:rFonts w:ascii="Lato" w:hAnsi="Lato"/>
          <w:sz w:val="22"/>
          <w:szCs w:val="22"/>
        </w:rPr>
        <w:t xml:space="preserve"> 12.</w:t>
      </w:r>
    </w:p>
    <w:p w14:paraId="512AEBED" w14:textId="77777777" w:rsidR="00EA70C7" w:rsidRPr="00EA70C7" w:rsidRDefault="00EA70C7" w:rsidP="001937FB">
      <w:pPr>
        <w:autoSpaceDE w:val="0"/>
        <w:autoSpaceDN w:val="0"/>
        <w:adjustRightInd w:val="0"/>
        <w:jc w:val="both"/>
        <w:rPr>
          <w:rFonts w:ascii="Lato" w:hAnsi="Lato" w:cstheme="minorHAnsi"/>
          <w:color w:val="AB0A30"/>
          <w:sz w:val="22"/>
          <w:szCs w:val="22"/>
        </w:rPr>
      </w:pPr>
    </w:p>
    <w:p w14:paraId="0D353DB7" w14:textId="7CE0A51B" w:rsidR="001937FB" w:rsidRPr="00EA70C7" w:rsidRDefault="001937FB" w:rsidP="001937FB">
      <w:pPr>
        <w:autoSpaceDE w:val="0"/>
        <w:autoSpaceDN w:val="0"/>
        <w:adjustRightInd w:val="0"/>
        <w:jc w:val="both"/>
        <w:rPr>
          <w:rFonts w:ascii="Lato" w:hAnsi="Lato" w:cstheme="minorHAnsi"/>
          <w:sz w:val="22"/>
          <w:szCs w:val="22"/>
        </w:rPr>
      </w:pPr>
      <w:r w:rsidRPr="00EA70C7">
        <w:rPr>
          <w:rFonts w:ascii="Lato" w:hAnsi="Lato" w:cstheme="minorHAnsi"/>
          <w:color w:val="AB0A30"/>
          <w:sz w:val="22"/>
          <w:szCs w:val="22"/>
        </w:rPr>
        <w:t>Per i lettori:</w:t>
      </w:r>
      <w:r w:rsidRPr="00EA70C7">
        <w:rPr>
          <w:rFonts w:ascii="Lato" w:hAnsi="Lato" w:cstheme="minorHAnsi"/>
          <w:sz w:val="22"/>
          <w:szCs w:val="22"/>
        </w:rPr>
        <w:t xml:space="preserve"> </w:t>
      </w:r>
      <w:hyperlink r:id="rId10" w:history="1">
        <w:r w:rsidRPr="00EA70C7">
          <w:rPr>
            <w:rFonts w:ascii="Lato" w:hAnsi="Lato" w:cstheme="minorHAnsi"/>
            <w:color w:val="0000E9"/>
            <w:sz w:val="22"/>
            <w:szCs w:val="22"/>
            <w:u w:val="single" w:color="0000E9"/>
          </w:rPr>
          <w:t>kel12.com</w:t>
        </w:r>
      </w:hyperlink>
    </w:p>
    <w:p w14:paraId="4E8D5252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ED4737" w14:textId="77777777" w:rsidR="00652131" w:rsidRPr="00681F59" w:rsidRDefault="00652131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1CC6A91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C00000"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color w:val="C00000"/>
          <w:sz w:val="22"/>
          <w:szCs w:val="22"/>
        </w:rPr>
        <w:t xml:space="preserve">KEL 12 - </w:t>
      </w:r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Dal 1978 </w:t>
      </w:r>
      <w:proofErr w:type="spellStart"/>
      <w:r w:rsidRPr="00681F59">
        <w:rPr>
          <w:rFonts w:asciiTheme="minorHAnsi" w:hAnsiTheme="minorHAnsi" w:cstheme="minorHAnsi"/>
          <w:i/>
          <w:iCs/>
          <w:sz w:val="22"/>
          <w:szCs w:val="22"/>
        </w:rPr>
        <w:t>Kel</w:t>
      </w:r>
      <w:proofErr w:type="spellEnd"/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 12 è Tour Operator specializzato in viaggi culturali e spedizioni in tutto il mondo. L’operatore si contraddistingue sul mercato per le sue proposte di viaggi etici e sostenibili, incontri con la natura, la storia, l’arte e le persone.</w:t>
      </w:r>
    </w:p>
    <w:p w14:paraId="7A2139BA" w14:textId="77777777" w:rsidR="001937FB" w:rsidRPr="00681F59" w:rsidRDefault="001937FB" w:rsidP="001937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Nel 2018 </w:t>
      </w:r>
      <w:proofErr w:type="spellStart"/>
      <w:r w:rsidRPr="00681F59">
        <w:rPr>
          <w:rFonts w:asciiTheme="minorHAnsi" w:hAnsiTheme="minorHAnsi" w:cstheme="minorHAnsi"/>
          <w:i/>
          <w:iCs/>
          <w:sz w:val="22"/>
          <w:szCs w:val="22"/>
        </w:rPr>
        <w:t>Kel</w:t>
      </w:r>
      <w:proofErr w:type="spellEnd"/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 12 viene scelto da National Geographic </w:t>
      </w:r>
      <w:proofErr w:type="spellStart"/>
      <w:r w:rsidRPr="00681F59">
        <w:rPr>
          <w:rFonts w:asciiTheme="minorHAnsi" w:hAnsiTheme="minorHAnsi" w:cstheme="minorHAnsi"/>
          <w:i/>
          <w:iCs/>
          <w:sz w:val="22"/>
          <w:szCs w:val="22"/>
        </w:rPr>
        <w:t>Expeditions</w:t>
      </w:r>
      <w:proofErr w:type="spellEnd"/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 come primo partner per l’Italia e l’Europa. Da questa collaborazione prendono vita viaggi di conoscenza, caratterizzati da autenticità e sostenibilità. </w:t>
      </w:r>
    </w:p>
    <w:p w14:paraId="107CCE2E" w14:textId="51BB1687" w:rsidR="001937FB" w:rsidRPr="00681F59" w:rsidRDefault="001937FB" w:rsidP="0065213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Nel 2021 </w:t>
      </w:r>
      <w:proofErr w:type="spellStart"/>
      <w:r w:rsidRPr="00681F59">
        <w:rPr>
          <w:rFonts w:asciiTheme="minorHAnsi" w:hAnsiTheme="minorHAnsi" w:cstheme="minorHAnsi"/>
          <w:i/>
          <w:iCs/>
          <w:sz w:val="22"/>
          <w:szCs w:val="22"/>
        </w:rPr>
        <w:t>Kel</w:t>
      </w:r>
      <w:proofErr w:type="spellEnd"/>
      <w:r w:rsidRPr="00681F59">
        <w:rPr>
          <w:rFonts w:asciiTheme="minorHAnsi" w:hAnsiTheme="minorHAnsi" w:cstheme="minorHAnsi"/>
          <w:i/>
          <w:iCs/>
          <w:sz w:val="22"/>
          <w:szCs w:val="22"/>
        </w:rPr>
        <w:t xml:space="preserve"> 12 acquisisce I Viaggi di Maurizio Levi, Tour Operator specializzato in viaggi culturali e spedizioni in luoghi remoti. Nasce sul mercato un polo che si distingue per le proposte di viaggi di scoperta, insoliti e spesso unici.</w:t>
      </w:r>
    </w:p>
    <w:sectPr w:rsidR="001937FB" w:rsidRPr="00681F59" w:rsidSect="00F372A0">
      <w:headerReference w:type="default" r:id="rId11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2B27" w14:textId="77777777" w:rsidR="00EB430D" w:rsidRDefault="00EB430D" w:rsidP="00FF135C">
      <w:r>
        <w:separator/>
      </w:r>
    </w:p>
  </w:endnote>
  <w:endnote w:type="continuationSeparator" w:id="0">
    <w:p w14:paraId="014B27E9" w14:textId="77777777" w:rsidR="00EB430D" w:rsidRDefault="00EB430D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45D3" w14:textId="77777777" w:rsidR="00EB430D" w:rsidRDefault="00EB430D" w:rsidP="00FF135C">
      <w:r>
        <w:separator/>
      </w:r>
    </w:p>
  </w:footnote>
  <w:footnote w:type="continuationSeparator" w:id="0">
    <w:p w14:paraId="660CD59D" w14:textId="77777777" w:rsidR="00EB430D" w:rsidRDefault="00EB430D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6095D796" w:rsidR="00FF135C" w:rsidRDefault="001937FB" w:rsidP="001937FB">
    <w:pPr>
      <w:pStyle w:val="Intestazione"/>
      <w:tabs>
        <w:tab w:val="left" w:pos="2560"/>
        <w:tab w:val="center" w:pos="4252"/>
      </w:tabs>
      <w:jc w:val="center"/>
    </w:pPr>
    <w:r>
      <w:rPr>
        <w:rFonts w:eastAsia="Verdana" w:cs="Verdana"/>
        <w:noProof/>
        <w:sz w:val="22"/>
        <w:szCs w:val="22"/>
      </w:rPr>
      <w:drawing>
        <wp:inline distT="0" distB="0" distL="0" distR="0" wp14:anchorId="4931D600" wp14:editId="6C7D5CE0">
          <wp:extent cx="1893570" cy="1338073"/>
          <wp:effectExtent l="0" t="0" r="0" b="0"/>
          <wp:docPr id="127995456" name="Immagine 1" descr="Immagine che contiene Carattere, Elementi grafici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406071" name="Immagine 1" descr="Immagine che contiene Carattere, Elementi grafici, schermata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924" cy="137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6AA"/>
    <w:multiLevelType w:val="hybridMultilevel"/>
    <w:tmpl w:val="46162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B6512"/>
    <w:multiLevelType w:val="multilevel"/>
    <w:tmpl w:val="3C0A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185519">
    <w:abstractNumId w:val="0"/>
  </w:num>
  <w:num w:numId="2" w16cid:durableId="32362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24DC"/>
    <w:rsid w:val="000060E3"/>
    <w:rsid w:val="0001252F"/>
    <w:rsid w:val="00065CE3"/>
    <w:rsid w:val="000728C3"/>
    <w:rsid w:val="000A247D"/>
    <w:rsid w:val="000B12F9"/>
    <w:rsid w:val="000B1F73"/>
    <w:rsid w:val="0010048E"/>
    <w:rsid w:val="0010587B"/>
    <w:rsid w:val="00110F00"/>
    <w:rsid w:val="00111FAD"/>
    <w:rsid w:val="00126A5A"/>
    <w:rsid w:val="00133443"/>
    <w:rsid w:val="00135073"/>
    <w:rsid w:val="001351A5"/>
    <w:rsid w:val="00144595"/>
    <w:rsid w:val="00174076"/>
    <w:rsid w:val="00181B0F"/>
    <w:rsid w:val="001937FB"/>
    <w:rsid w:val="00196B21"/>
    <w:rsid w:val="001A5944"/>
    <w:rsid w:val="001B5383"/>
    <w:rsid w:val="001B5B91"/>
    <w:rsid w:val="001C173F"/>
    <w:rsid w:val="001C4C10"/>
    <w:rsid w:val="001D3EAD"/>
    <w:rsid w:val="002147D7"/>
    <w:rsid w:val="00266EBB"/>
    <w:rsid w:val="00284F1A"/>
    <w:rsid w:val="002973A6"/>
    <w:rsid w:val="002A7696"/>
    <w:rsid w:val="002C7886"/>
    <w:rsid w:val="002D05E1"/>
    <w:rsid w:val="002F478A"/>
    <w:rsid w:val="00351F3E"/>
    <w:rsid w:val="003578AC"/>
    <w:rsid w:val="00364CE5"/>
    <w:rsid w:val="00376741"/>
    <w:rsid w:val="00377058"/>
    <w:rsid w:val="0038047D"/>
    <w:rsid w:val="00385410"/>
    <w:rsid w:val="003A53AB"/>
    <w:rsid w:val="003A720F"/>
    <w:rsid w:val="003C7DF9"/>
    <w:rsid w:val="003E3C57"/>
    <w:rsid w:val="003F0C59"/>
    <w:rsid w:val="00421472"/>
    <w:rsid w:val="004416BE"/>
    <w:rsid w:val="004C1EBA"/>
    <w:rsid w:val="004D29B9"/>
    <w:rsid w:val="004D2ED2"/>
    <w:rsid w:val="0050344C"/>
    <w:rsid w:val="00521804"/>
    <w:rsid w:val="0052611E"/>
    <w:rsid w:val="00534A30"/>
    <w:rsid w:val="00537079"/>
    <w:rsid w:val="005B407E"/>
    <w:rsid w:val="005D3E08"/>
    <w:rsid w:val="005D6038"/>
    <w:rsid w:val="005E2E99"/>
    <w:rsid w:val="005E30BF"/>
    <w:rsid w:val="005E7AA2"/>
    <w:rsid w:val="00602FC7"/>
    <w:rsid w:val="006262E4"/>
    <w:rsid w:val="00652131"/>
    <w:rsid w:val="0065293E"/>
    <w:rsid w:val="00655C83"/>
    <w:rsid w:val="00681F59"/>
    <w:rsid w:val="006865FA"/>
    <w:rsid w:val="006A0FF2"/>
    <w:rsid w:val="006D7CD1"/>
    <w:rsid w:val="006F23C2"/>
    <w:rsid w:val="00735CCD"/>
    <w:rsid w:val="00742DD1"/>
    <w:rsid w:val="00743F43"/>
    <w:rsid w:val="0074649B"/>
    <w:rsid w:val="007C4AA0"/>
    <w:rsid w:val="007F1908"/>
    <w:rsid w:val="00800B3C"/>
    <w:rsid w:val="008263B1"/>
    <w:rsid w:val="00832236"/>
    <w:rsid w:val="008364D3"/>
    <w:rsid w:val="00884C92"/>
    <w:rsid w:val="00895604"/>
    <w:rsid w:val="008A2807"/>
    <w:rsid w:val="008A47F9"/>
    <w:rsid w:val="008D6674"/>
    <w:rsid w:val="00942C44"/>
    <w:rsid w:val="00950CA3"/>
    <w:rsid w:val="009751C8"/>
    <w:rsid w:val="009807A0"/>
    <w:rsid w:val="009C6AB5"/>
    <w:rsid w:val="009D07A5"/>
    <w:rsid w:val="00A52C5C"/>
    <w:rsid w:val="00A54825"/>
    <w:rsid w:val="00A94E52"/>
    <w:rsid w:val="00AA0A75"/>
    <w:rsid w:val="00AC445E"/>
    <w:rsid w:val="00AC6E4A"/>
    <w:rsid w:val="00AD13A2"/>
    <w:rsid w:val="00AD220D"/>
    <w:rsid w:val="00AD6BAF"/>
    <w:rsid w:val="00AD6C0A"/>
    <w:rsid w:val="00AF54D7"/>
    <w:rsid w:val="00AF6ADB"/>
    <w:rsid w:val="00AF701C"/>
    <w:rsid w:val="00B02102"/>
    <w:rsid w:val="00B10B0F"/>
    <w:rsid w:val="00B12541"/>
    <w:rsid w:val="00B24C61"/>
    <w:rsid w:val="00B33BB5"/>
    <w:rsid w:val="00B5719D"/>
    <w:rsid w:val="00B7754B"/>
    <w:rsid w:val="00B8547B"/>
    <w:rsid w:val="00BE17A7"/>
    <w:rsid w:val="00BE77A8"/>
    <w:rsid w:val="00BF038B"/>
    <w:rsid w:val="00C36853"/>
    <w:rsid w:val="00C370A1"/>
    <w:rsid w:val="00C40F5A"/>
    <w:rsid w:val="00C46CB7"/>
    <w:rsid w:val="00CB5917"/>
    <w:rsid w:val="00CE1D8C"/>
    <w:rsid w:val="00D170B2"/>
    <w:rsid w:val="00D21319"/>
    <w:rsid w:val="00D40FE8"/>
    <w:rsid w:val="00D459B3"/>
    <w:rsid w:val="00D61232"/>
    <w:rsid w:val="00D63E5A"/>
    <w:rsid w:val="00D744F0"/>
    <w:rsid w:val="00D841E0"/>
    <w:rsid w:val="00D87536"/>
    <w:rsid w:val="00D95D63"/>
    <w:rsid w:val="00DA27A9"/>
    <w:rsid w:val="00DE0F27"/>
    <w:rsid w:val="00DE4BDE"/>
    <w:rsid w:val="00DE586A"/>
    <w:rsid w:val="00DF3423"/>
    <w:rsid w:val="00E06610"/>
    <w:rsid w:val="00E328AE"/>
    <w:rsid w:val="00E531D4"/>
    <w:rsid w:val="00E53BA6"/>
    <w:rsid w:val="00E717C9"/>
    <w:rsid w:val="00E75387"/>
    <w:rsid w:val="00E939E8"/>
    <w:rsid w:val="00EA70C7"/>
    <w:rsid w:val="00EB430D"/>
    <w:rsid w:val="00EF0FDF"/>
    <w:rsid w:val="00EF2B0D"/>
    <w:rsid w:val="00F01603"/>
    <w:rsid w:val="00F06A75"/>
    <w:rsid w:val="00F35F5B"/>
    <w:rsid w:val="00F372A0"/>
    <w:rsid w:val="00F43F28"/>
    <w:rsid w:val="00F467F3"/>
    <w:rsid w:val="00F62F6C"/>
    <w:rsid w:val="00F77D18"/>
    <w:rsid w:val="00FA29B8"/>
    <w:rsid w:val="00FF135C"/>
    <w:rsid w:val="00FF1E12"/>
    <w:rsid w:val="00FF7E81"/>
    <w:rsid w:val="043638A3"/>
    <w:rsid w:val="251B09C8"/>
    <w:rsid w:val="29690398"/>
    <w:rsid w:val="360BD91F"/>
    <w:rsid w:val="593EE59A"/>
    <w:rsid w:val="79DC923D"/>
    <w:rsid w:val="7D175773"/>
    <w:rsid w:val="7EF1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1C8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5C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spacing w:before="100" w:beforeAutospacing="1" w:after="100" w:afterAutospacing="1"/>
    </w:pPr>
    <w:rPr>
      <w:u w:color="000000"/>
    </w:rPr>
  </w:style>
  <w:style w:type="paragraph" w:styleId="Paragrafoelenco">
    <w:name w:val="List Paragraph"/>
    <w:basedOn w:val="Normale"/>
    <w:uiPriority w:val="34"/>
    <w:qFormat/>
    <w:rsid w:val="002147D7"/>
    <w:pPr>
      <w:ind w:left="720"/>
      <w:contextualSpacing/>
    </w:pPr>
    <w:rPr>
      <w:rFonts w:asciiTheme="minorHAnsi" w:eastAsiaTheme="minorHAnsi" w:hAnsiTheme="minorHAnsi" w:cstheme="minorBidi"/>
      <w:kern w:val="2"/>
      <w:u w:color="000000"/>
      <w:lang w:eastAsia="en-US"/>
      <w14:ligatures w14:val="standardContextual"/>
    </w:rPr>
  </w:style>
  <w:style w:type="paragraph" w:styleId="Nessunaspaziatura">
    <w:name w:val="No Spacing"/>
    <w:uiPriority w:val="1"/>
    <w:qFormat/>
    <w:rsid w:val="001C4C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F6A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6A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6ADB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6A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6ADB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C6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C61"/>
    <w:rPr>
      <w:rFonts w:ascii="Times New Roman" w:eastAsia="Arial Unicode MS" w:hAnsi="Times New Roman" w:cs="Times New Roman"/>
      <w:color w:val="000000"/>
      <w:kern w:val="0"/>
      <w:sz w:val="18"/>
      <w:szCs w:val="18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pple-converted-space">
    <w:name w:val="apple-converted-space"/>
    <w:basedOn w:val="Carpredefinitoparagrafo"/>
    <w:rsid w:val="009751C8"/>
  </w:style>
  <w:style w:type="character" w:customStyle="1" w:styleId="Titolo1Carattere">
    <w:name w:val="Titolo 1 Carattere"/>
    <w:basedOn w:val="Carpredefinitoparagrafo"/>
    <w:link w:val="Titolo1"/>
    <w:uiPriority w:val="9"/>
    <w:rsid w:val="00065C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customStyle="1" w:styleId="p2">
    <w:name w:val="p2"/>
    <w:basedOn w:val="Normale"/>
    <w:rsid w:val="00B10B0F"/>
    <w:rPr>
      <w:rFonts w:ascii=".AppleSystemUIFont" w:hAnsi=".AppleSystemUIFont"/>
      <w:sz w:val="29"/>
      <w:szCs w:val="29"/>
    </w:rPr>
  </w:style>
  <w:style w:type="character" w:customStyle="1" w:styleId="s1">
    <w:name w:val="s1"/>
    <w:basedOn w:val="Carpredefinitoparagrafo"/>
    <w:rsid w:val="00B10B0F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2">
    <w:name w:val="s2"/>
    <w:basedOn w:val="Carpredefinitoparagrafo"/>
    <w:rsid w:val="00B10B0F"/>
    <w:rPr>
      <w:rFonts w:ascii="UICTFontTextStyleEmphasizedBody" w:hAnsi="UICTFontTextStyleEmphasizedBody" w:hint="default"/>
      <w:b/>
      <w:bCs/>
      <w:i w:val="0"/>
      <w:iCs w:val="0"/>
      <w:sz w:val="29"/>
      <w:szCs w:val="29"/>
    </w:rPr>
  </w:style>
  <w:style w:type="paragraph" w:customStyle="1" w:styleId="p1">
    <w:name w:val="p1"/>
    <w:basedOn w:val="Normale"/>
    <w:rsid w:val="00A52C5C"/>
    <w:rPr>
      <w:rFonts w:ascii=".AppleSystemUIFont" w:hAnsi=".AppleSystemUIFont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0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3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9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295365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094697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36099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60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kel12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C97589B03B704AB54B57C683F822B1" ma:contentTypeVersion="15" ma:contentTypeDescription="Creare un nuovo documento." ma:contentTypeScope="" ma:versionID="5f9e20dc7a1f8ccbafc11255c20c88c9">
  <xsd:schema xmlns:xsd="http://www.w3.org/2001/XMLSchema" xmlns:xs="http://www.w3.org/2001/XMLSchema" xmlns:p="http://schemas.microsoft.com/office/2006/metadata/properties" xmlns:ns2="750a9d9b-11d3-4a4d-a513-cb7e5b34d61e" xmlns:ns3="e418706c-23f9-4a0c-bfe3-ad5e6e0d743a" targetNamespace="http://schemas.microsoft.com/office/2006/metadata/properties" ma:root="true" ma:fieldsID="cddce0dfeffadf943f0fa10be272413f" ns2:_="" ns3:_="">
    <xsd:import namespace="750a9d9b-11d3-4a4d-a513-cb7e5b34d61e"/>
    <xsd:import namespace="e418706c-23f9-4a0c-bfe3-ad5e6e0d74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a9d9b-11d3-4a4d-a513-cb7e5b34d6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b004475-1d41-4bad-920e-d0f902a63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706c-23f9-4a0c-bfe3-ad5e6e0d74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78f9c2-a378-4ed1-ac32-3e488cab409c}" ma:internalName="TaxCatchAll" ma:showField="CatchAllData" ma:web="e418706c-23f9-4a0c-bfe3-ad5e6e0d7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a9d9b-11d3-4a4d-a513-cb7e5b34d61e">
      <Terms xmlns="http://schemas.microsoft.com/office/infopath/2007/PartnerControls"/>
    </lcf76f155ced4ddcb4097134ff3c332f>
    <TaxCatchAll xmlns="e418706c-23f9-4a0c-bfe3-ad5e6e0d743a" xsi:nil="true"/>
  </documentManagement>
</p:properties>
</file>

<file path=customXml/itemProps1.xml><?xml version="1.0" encoding="utf-8"?>
<ds:datastoreItem xmlns:ds="http://schemas.openxmlformats.org/officeDocument/2006/customXml" ds:itemID="{C5961C36-7386-4ED5-B8BE-4CACA8CF6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8C756-D144-4D75-B299-1FF0C2CAE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a9d9b-11d3-4a4d-a513-cb7e5b34d61e"/>
    <ds:schemaRef ds:uri="e418706c-23f9-4a0c-bfe3-ad5e6e0d7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BD0F3-392E-4D1E-9F88-D70A88224F41}">
  <ds:schemaRefs>
    <ds:schemaRef ds:uri="http://schemas.microsoft.com/office/2006/metadata/properties"/>
    <ds:schemaRef ds:uri="http://schemas.microsoft.com/office/infopath/2007/PartnerControls"/>
    <ds:schemaRef ds:uri="750a9d9b-11d3-4a4d-a513-cb7e5b34d61e"/>
    <ds:schemaRef ds:uri="e418706c-23f9-4a0c-bfe3-ad5e6e0d74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6</cp:revision>
  <dcterms:created xsi:type="dcterms:W3CDTF">2025-09-19T09:49:00Z</dcterms:created>
  <dcterms:modified xsi:type="dcterms:W3CDTF">2025-09-28T09:51:00Z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0x010100A5C97589B03B704AB54B57C683F822B1</vt:lpwstr>
  </property>
  <property fmtid="{D5CDD505-2E9C-101B-9397-08002B2CF9AE}" pid="3" name="MediaServiceImageTags">
    <vt:lpwstr/>
  </property>
</Properties>
</file>