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0E6B1" w14:textId="77777777" w:rsidR="00D31771" w:rsidRDefault="00D317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Lato" w:eastAsia="Lato" w:hAnsi="Lato" w:cs="Lato"/>
          <w:color w:val="000000"/>
          <w:sz w:val="22"/>
          <w:szCs w:val="22"/>
        </w:rPr>
      </w:pPr>
    </w:p>
    <w:p w14:paraId="430EFC27" w14:textId="0E2BEEA4" w:rsidR="00D31771" w:rsidRPr="00B453E2" w:rsidRDefault="00B453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Lato" w:eastAsia="Lato" w:hAnsi="Lato" w:cs="Lato"/>
          <w:bCs/>
          <w:sz w:val="22"/>
          <w:szCs w:val="22"/>
        </w:rPr>
      </w:pPr>
      <w:r w:rsidRPr="00B453E2">
        <w:rPr>
          <w:rFonts w:ascii="Lato" w:eastAsia="Lato" w:hAnsi="Lato" w:cs="Lato"/>
          <w:bCs/>
          <w:sz w:val="22"/>
          <w:szCs w:val="22"/>
        </w:rPr>
        <w:t>Comunicato stampa</w:t>
      </w:r>
    </w:p>
    <w:p w14:paraId="22040C00" w14:textId="77777777" w:rsidR="00B453E2" w:rsidRDefault="00B453E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Lato" w:eastAsia="Lato" w:hAnsi="Lato" w:cs="Lato"/>
          <w:b/>
          <w:color w:val="C00000"/>
          <w:sz w:val="22"/>
          <w:szCs w:val="22"/>
        </w:rPr>
      </w:pPr>
    </w:p>
    <w:p w14:paraId="30EC3491" w14:textId="77777777" w:rsidR="00D31771" w:rsidRDefault="006122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Lato" w:eastAsia="Lato" w:hAnsi="Lato" w:cs="Lato"/>
          <w:b/>
          <w:color w:val="C00000"/>
        </w:rPr>
      </w:pPr>
      <w:r>
        <w:rPr>
          <w:rFonts w:ascii="Lato" w:eastAsia="Lato" w:hAnsi="Lato" w:cs="Lato"/>
          <w:b/>
          <w:color w:val="C00000"/>
        </w:rPr>
        <w:t>A&amp;O HOSTELS PARTECIPA A TTG TRAVEL EXPERIENCE A RIMINI</w:t>
      </w:r>
    </w:p>
    <w:p w14:paraId="70A974B1" w14:textId="77777777" w:rsidR="00D31771" w:rsidRDefault="006122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Lato" w:eastAsia="Lato" w:hAnsi="Lato" w:cs="Lato"/>
          <w:b/>
          <w:color w:val="C00000"/>
        </w:rPr>
      </w:pPr>
      <w:r>
        <w:rPr>
          <w:rFonts w:ascii="Lato" w:eastAsia="Lato" w:hAnsi="Lato" w:cs="Lato"/>
          <w:b/>
          <w:color w:val="C00000"/>
        </w:rPr>
        <w:t>IL MODELLO “AFFORDABLE TRAVELLING” CONVINCE IL MERCATO EUROPEO</w:t>
      </w:r>
    </w:p>
    <w:p w14:paraId="2FEE9839" w14:textId="77777777" w:rsidR="00D31771" w:rsidRDefault="00D317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Lato" w:eastAsia="Lato" w:hAnsi="Lato" w:cs="Lato"/>
          <w:b/>
          <w:color w:val="C00000"/>
          <w:sz w:val="22"/>
          <w:szCs w:val="22"/>
        </w:rPr>
      </w:pPr>
    </w:p>
    <w:p w14:paraId="6F52882A" w14:textId="77777777" w:rsidR="00D31771" w:rsidRDefault="0061226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Lato" w:eastAsia="Lato" w:hAnsi="Lato" w:cs="Lato"/>
          <w:b/>
          <w:color w:val="C00000"/>
          <w:sz w:val="22"/>
          <w:szCs w:val="22"/>
        </w:rPr>
      </w:pPr>
      <w:r>
        <w:rPr>
          <w:rFonts w:ascii="Lato" w:eastAsia="Lato" w:hAnsi="Lato" w:cs="Lato"/>
          <w:b/>
          <w:color w:val="C00000"/>
          <w:sz w:val="22"/>
          <w:szCs w:val="22"/>
        </w:rPr>
        <w:t xml:space="preserve">Per </w:t>
      </w:r>
      <w:proofErr w:type="spellStart"/>
      <w:r>
        <w:rPr>
          <w:rFonts w:ascii="Lato" w:eastAsia="Lato" w:hAnsi="Lato" w:cs="Lato"/>
          <w:b/>
          <w:color w:val="C00000"/>
          <w:sz w:val="22"/>
          <w:szCs w:val="22"/>
        </w:rPr>
        <w:t>a&amp;o</w:t>
      </w:r>
      <w:proofErr w:type="spellEnd"/>
      <w:r>
        <w:rPr>
          <w:rFonts w:ascii="Lato" w:eastAsia="Lato" w:hAnsi="Lato" w:cs="Lato"/>
          <w:b/>
          <w:color w:val="C00000"/>
          <w:sz w:val="22"/>
          <w:szCs w:val="22"/>
        </w:rPr>
        <w:t xml:space="preserve"> </w:t>
      </w:r>
      <w:proofErr w:type="spellStart"/>
      <w:r>
        <w:rPr>
          <w:rFonts w:ascii="Lato" w:eastAsia="Lato" w:hAnsi="Lato" w:cs="Lato"/>
          <w:b/>
          <w:color w:val="C00000"/>
          <w:sz w:val="22"/>
          <w:szCs w:val="22"/>
        </w:rPr>
        <w:t>Hostels</w:t>
      </w:r>
      <w:proofErr w:type="spellEnd"/>
      <w:r>
        <w:rPr>
          <w:rFonts w:ascii="Lato" w:eastAsia="Lato" w:hAnsi="Lato" w:cs="Lato"/>
          <w:b/>
          <w:color w:val="C00000"/>
          <w:sz w:val="22"/>
          <w:szCs w:val="22"/>
        </w:rPr>
        <w:t>, la più grande catena di ostelli in Europa, il bacino europeo di ospiti rimane il principale mercato. Stabile la clientela statunitense e quella asiatica.</w:t>
      </w:r>
    </w:p>
    <w:p w14:paraId="4C3E9BB5" w14:textId="77777777" w:rsidR="00D31771" w:rsidRDefault="0061226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Lato" w:eastAsia="Lato" w:hAnsi="Lato" w:cs="Lato"/>
          <w:b/>
          <w:color w:val="C00000"/>
          <w:sz w:val="22"/>
          <w:szCs w:val="22"/>
        </w:rPr>
      </w:pPr>
      <w:r>
        <w:rPr>
          <w:rFonts w:ascii="Lato" w:eastAsia="Lato" w:hAnsi="Lato" w:cs="Lato"/>
          <w:b/>
          <w:color w:val="C00000"/>
          <w:sz w:val="22"/>
          <w:szCs w:val="22"/>
        </w:rPr>
        <w:t>Italia: gli ospiti abbinano Venezia e Firenze. In arrivo altre aperture a breve.</w:t>
      </w:r>
    </w:p>
    <w:p w14:paraId="18E850B0" w14:textId="77777777" w:rsidR="00D31771" w:rsidRDefault="0061226C">
      <w:pPr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Lato" w:eastAsia="Lato" w:hAnsi="Lato" w:cs="Lato"/>
          <w:b/>
          <w:color w:val="C00000"/>
          <w:sz w:val="22"/>
          <w:szCs w:val="22"/>
        </w:rPr>
      </w:pPr>
      <w:r>
        <w:rPr>
          <w:rFonts w:ascii="Lato" w:eastAsia="Lato" w:hAnsi="Lato" w:cs="Lato"/>
          <w:b/>
          <w:color w:val="C00000"/>
          <w:sz w:val="22"/>
          <w:szCs w:val="22"/>
        </w:rPr>
        <w:t>Pricing come elemento chiave del format ma non unico: negli ostelli eventi, cibo locale e buoni collegamenti con il centro delle città.</w:t>
      </w:r>
    </w:p>
    <w:p w14:paraId="236C32ED" w14:textId="77777777" w:rsidR="00D31771" w:rsidRDefault="00D317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Lato" w:eastAsia="Lato" w:hAnsi="Lato" w:cs="Lato"/>
          <w:b/>
          <w:color w:val="000000"/>
          <w:sz w:val="22"/>
          <w:szCs w:val="22"/>
        </w:rPr>
      </w:pPr>
    </w:p>
    <w:p w14:paraId="08EA706A" w14:textId="77777777" w:rsidR="00D31771" w:rsidRDefault="00D317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rFonts w:ascii="Lato" w:eastAsia="Lato" w:hAnsi="Lato" w:cs="Lato"/>
          <w:b/>
          <w:color w:val="C00000"/>
          <w:sz w:val="22"/>
          <w:szCs w:val="22"/>
        </w:rPr>
      </w:pPr>
    </w:p>
    <w:p w14:paraId="24E73C78" w14:textId="745E116D" w:rsidR="00D31771" w:rsidRDefault="006122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i/>
          <w:color w:val="000000"/>
          <w:sz w:val="22"/>
          <w:szCs w:val="22"/>
        </w:rPr>
        <w:t xml:space="preserve">Milano, </w:t>
      </w:r>
      <w:r w:rsidR="00BF3B3D">
        <w:rPr>
          <w:rFonts w:ascii="Lato" w:eastAsia="Lato" w:hAnsi="Lato" w:cs="Lato"/>
          <w:i/>
          <w:color w:val="000000"/>
          <w:sz w:val="22"/>
          <w:szCs w:val="22"/>
        </w:rPr>
        <w:t>06</w:t>
      </w:r>
      <w:r>
        <w:rPr>
          <w:rFonts w:ascii="Lato" w:eastAsia="Lato" w:hAnsi="Lato" w:cs="Lato"/>
          <w:i/>
          <w:color w:val="000000"/>
          <w:sz w:val="22"/>
          <w:szCs w:val="22"/>
        </w:rPr>
        <w:t xml:space="preserve"> ottobre</w:t>
      </w:r>
      <w:r>
        <w:rPr>
          <w:rFonts w:ascii="Lato" w:eastAsia="Lato" w:hAnsi="Lato" w:cs="Lato"/>
          <w:color w:val="000000"/>
          <w:sz w:val="22"/>
          <w:szCs w:val="22"/>
        </w:rPr>
        <w:t xml:space="preserve"> 2025 – </w:t>
      </w:r>
      <w:proofErr w:type="spellStart"/>
      <w:r>
        <w:rPr>
          <w:rFonts w:ascii="Lato" w:eastAsia="Lato" w:hAnsi="Lato" w:cs="Lato"/>
          <w:sz w:val="22"/>
          <w:szCs w:val="22"/>
        </w:rPr>
        <w:t>a&amp;o</w:t>
      </w:r>
      <w:proofErr w:type="spellEnd"/>
      <w:r>
        <w:rPr>
          <w:rFonts w:ascii="Lato" w:eastAsia="Lato" w:hAnsi="Lato" w:cs="Lato"/>
          <w:sz w:val="22"/>
          <w:szCs w:val="22"/>
        </w:rPr>
        <w:t xml:space="preserve"> </w:t>
      </w:r>
      <w:proofErr w:type="spellStart"/>
      <w:r>
        <w:rPr>
          <w:rFonts w:ascii="Lato" w:eastAsia="Lato" w:hAnsi="Lato" w:cs="Lato"/>
          <w:sz w:val="22"/>
          <w:szCs w:val="22"/>
        </w:rPr>
        <w:t>Hostels</w:t>
      </w:r>
      <w:proofErr w:type="spellEnd"/>
      <w:r>
        <w:rPr>
          <w:rFonts w:ascii="Lato" w:eastAsia="Lato" w:hAnsi="Lato" w:cs="Lato"/>
          <w:sz w:val="22"/>
          <w:szCs w:val="22"/>
        </w:rPr>
        <w:t xml:space="preserve"> partecipa all’edizione 2025 di </w:t>
      </w:r>
      <w:r>
        <w:rPr>
          <w:rFonts w:ascii="Lato" w:eastAsia="Lato" w:hAnsi="Lato" w:cs="Lato"/>
          <w:b/>
          <w:color w:val="000000"/>
          <w:sz w:val="22"/>
          <w:szCs w:val="22"/>
        </w:rPr>
        <w:t>TTG Travel Experience</w:t>
      </w:r>
      <w:r>
        <w:rPr>
          <w:rFonts w:ascii="Lato" w:eastAsia="Lato" w:hAnsi="Lato" w:cs="Lato"/>
          <w:color w:val="000000"/>
          <w:sz w:val="22"/>
          <w:szCs w:val="22"/>
        </w:rPr>
        <w:t>, la più importante manifestazione italiana dedicata al turismo B2B.</w:t>
      </w:r>
      <w:r>
        <w:rPr>
          <w:rFonts w:ascii="Lato" w:eastAsia="Lato" w:hAnsi="Lato" w:cs="Lato"/>
          <w:sz w:val="22"/>
          <w:szCs w:val="22"/>
        </w:rPr>
        <w:t xml:space="preserve"> </w:t>
      </w:r>
      <w:r>
        <w:rPr>
          <w:rFonts w:ascii="Lato" w:eastAsia="Lato" w:hAnsi="Lato" w:cs="Lato"/>
          <w:color w:val="000000"/>
          <w:sz w:val="22"/>
          <w:szCs w:val="22"/>
        </w:rPr>
        <w:t xml:space="preserve">L’appuntamento fieristico si terrà presso il polo di Rimini, dove il gruppo sarà presente al </w:t>
      </w:r>
      <w:r>
        <w:rPr>
          <w:rFonts w:ascii="Lato" w:eastAsia="Lato" w:hAnsi="Lato" w:cs="Lato"/>
          <w:b/>
          <w:color w:val="000000"/>
          <w:sz w:val="22"/>
          <w:szCs w:val="22"/>
        </w:rPr>
        <w:t>Padiglione C1 – Stand 116</w:t>
      </w:r>
      <w:r>
        <w:rPr>
          <w:rFonts w:ascii="Lato" w:eastAsia="Lato" w:hAnsi="Lato" w:cs="Lato"/>
          <w:color w:val="000000"/>
          <w:sz w:val="22"/>
          <w:szCs w:val="22"/>
        </w:rPr>
        <w:t>.</w:t>
      </w:r>
    </w:p>
    <w:p w14:paraId="560796A4" w14:textId="77777777" w:rsidR="00D31771" w:rsidRDefault="00D317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7C2B039E" w14:textId="77777777" w:rsidR="00D31771" w:rsidRDefault="006122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ato" w:eastAsia="Lato" w:hAnsi="Lato" w:cs="Lato"/>
          <w:b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In quello che coincide con il suo 25° anniversario, la catena di ostelli più grande in Europa arriva con la consapevolezza di aver attuato un format il cui appeal non diminuisce nel tempo. </w:t>
      </w:r>
      <w:r>
        <w:rPr>
          <w:rFonts w:ascii="Lato" w:eastAsia="Lato" w:hAnsi="Lato" w:cs="Lato"/>
          <w:color w:val="000000"/>
          <w:sz w:val="22"/>
          <w:szCs w:val="22"/>
        </w:rPr>
        <w:br/>
        <w:t xml:space="preserve">Se il mercato del travel attraversa mode e stagioni, cambiamenti e innovazioni, ritorni e nicchie, </w:t>
      </w:r>
      <w:r>
        <w:rPr>
          <w:rFonts w:ascii="Lato" w:eastAsia="Lato" w:hAnsi="Lato" w:cs="Lato"/>
          <w:b/>
          <w:color w:val="000000"/>
          <w:sz w:val="22"/>
          <w:szCs w:val="22"/>
        </w:rPr>
        <w:t xml:space="preserve">l’ostello ha evidentemente ancora molto da dire. </w:t>
      </w:r>
    </w:p>
    <w:p w14:paraId="1936AFC6" w14:textId="77777777" w:rsidR="00D31771" w:rsidRDefault="00D317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6201FDA5" w14:textId="705EB4D9" w:rsidR="00D31771" w:rsidRDefault="006122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ato" w:eastAsia="Lato" w:hAnsi="Lato" w:cs="Lato"/>
          <w:b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Si è </w:t>
      </w:r>
      <w:r>
        <w:rPr>
          <w:rFonts w:ascii="Lato" w:eastAsia="Lato" w:hAnsi="Lato" w:cs="Lato"/>
          <w:sz w:val="22"/>
          <w:szCs w:val="22"/>
        </w:rPr>
        <w:t>oltrepassato</w:t>
      </w:r>
      <w:r>
        <w:rPr>
          <w:rFonts w:ascii="Lato" w:eastAsia="Lato" w:hAnsi="Lato" w:cs="Lato"/>
          <w:color w:val="000000"/>
          <w:sz w:val="22"/>
          <w:szCs w:val="22"/>
        </w:rPr>
        <w:t xml:space="preserve"> il binomio ostelli-giovani con lo zaino; ora </w:t>
      </w:r>
      <w:r>
        <w:rPr>
          <w:rFonts w:ascii="Lato" w:eastAsia="Lato" w:hAnsi="Lato" w:cs="Lato"/>
          <w:b/>
          <w:color w:val="000000"/>
          <w:sz w:val="22"/>
          <w:szCs w:val="22"/>
        </w:rPr>
        <w:t xml:space="preserve">il bacino è </w:t>
      </w:r>
      <w:proofErr w:type="spellStart"/>
      <w:r>
        <w:rPr>
          <w:rFonts w:ascii="Lato" w:eastAsia="Lato" w:hAnsi="Lato" w:cs="Lato"/>
          <w:b/>
          <w:color w:val="000000"/>
          <w:sz w:val="22"/>
          <w:szCs w:val="22"/>
        </w:rPr>
        <w:t>nofrills</w:t>
      </w:r>
      <w:proofErr w:type="spellEnd"/>
      <w:r>
        <w:rPr>
          <w:rFonts w:ascii="Lato" w:eastAsia="Lato" w:hAnsi="Lato" w:cs="Lato"/>
          <w:b/>
          <w:color w:val="000000"/>
          <w:sz w:val="22"/>
          <w:szCs w:val="22"/>
        </w:rPr>
        <w:t xml:space="preserve"> multi target</w:t>
      </w:r>
      <w:r>
        <w:rPr>
          <w:rFonts w:ascii="Lato" w:eastAsia="Lato" w:hAnsi="Lato" w:cs="Lato"/>
          <w:color w:val="000000"/>
          <w:sz w:val="22"/>
          <w:szCs w:val="22"/>
        </w:rPr>
        <w:t xml:space="preserve">. Alle camerate si sono aggiunte sistemazioni family o doppie, il design è entrato negli arredi, il comfort e la tecnologia sono stati </w:t>
      </w:r>
      <w:r w:rsidR="00181C33">
        <w:rPr>
          <w:rFonts w:ascii="Lato" w:eastAsia="Lato" w:hAnsi="Lato" w:cs="Lato"/>
          <w:color w:val="000000"/>
          <w:sz w:val="22"/>
          <w:szCs w:val="22"/>
        </w:rPr>
        <w:t>integrati nell’esperienza del soggiorno,</w:t>
      </w:r>
      <w:r>
        <w:rPr>
          <w:rFonts w:ascii="Lato" w:eastAsia="Lato" w:hAnsi="Lato" w:cs="Lato"/>
          <w:color w:val="000000"/>
          <w:sz w:val="22"/>
          <w:szCs w:val="22"/>
        </w:rPr>
        <w:t xml:space="preserve"> ma ciò che non è cambiata è la democraticità dei prezzi, che rende accessibile a qualsiasi fascia della popolazione l’esperienza del viaggio.</w:t>
      </w:r>
    </w:p>
    <w:p w14:paraId="016C7E0F" w14:textId="77777777" w:rsidR="00D31771" w:rsidRDefault="00D317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ato" w:eastAsia="Lato" w:hAnsi="Lato" w:cs="Lato"/>
          <w:b/>
          <w:color w:val="000000"/>
          <w:sz w:val="22"/>
          <w:szCs w:val="22"/>
        </w:rPr>
      </w:pPr>
    </w:p>
    <w:p w14:paraId="3A2CB421" w14:textId="77777777" w:rsidR="00D31771" w:rsidRDefault="006122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ato" w:eastAsia="Lato" w:hAnsi="Lato" w:cs="Lato"/>
          <w:color w:val="000000"/>
          <w:sz w:val="22"/>
          <w:szCs w:val="22"/>
        </w:rPr>
      </w:pPr>
      <w:proofErr w:type="spellStart"/>
      <w:r>
        <w:rPr>
          <w:rFonts w:ascii="Lato" w:eastAsia="Lato" w:hAnsi="Lato" w:cs="Lato"/>
          <w:color w:val="000000"/>
          <w:sz w:val="22"/>
          <w:szCs w:val="22"/>
        </w:rPr>
        <w:t>a&amp;o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Hostels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mette a disposizione una rete di </w:t>
      </w:r>
      <w:r>
        <w:rPr>
          <w:rFonts w:ascii="Lato" w:eastAsia="Lato" w:hAnsi="Lato" w:cs="Lato"/>
          <w:b/>
          <w:color w:val="000000"/>
          <w:sz w:val="22"/>
          <w:szCs w:val="22"/>
        </w:rPr>
        <w:t>strutture in 30 Paesi europei, ed europea è principalmente la sua clientela</w:t>
      </w:r>
      <w:r>
        <w:rPr>
          <w:rFonts w:ascii="Lato" w:eastAsia="Lato" w:hAnsi="Lato" w:cs="Lato"/>
          <w:color w:val="000000"/>
          <w:sz w:val="22"/>
          <w:szCs w:val="22"/>
        </w:rPr>
        <w:t>. Con qualche sorpresa. A Venezia si è rilevata una fetta di clientela asiatica, a Firenze gli ospiti statunitensi hanno mostrato una preferenza in crescita rispetto agli anni scorsi, nonostante il cambio dollaro-euro non sia loro favorevole. L’ovvio calo delle presenze russe è stato ampiamente compensato da quelle nord europee.</w:t>
      </w:r>
    </w:p>
    <w:p w14:paraId="6007360C" w14:textId="77777777" w:rsidR="00D31771" w:rsidRDefault="00D317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0FB14A6C" w14:textId="06E42209" w:rsidR="00D31771" w:rsidRDefault="006122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b/>
          <w:color w:val="000000"/>
          <w:sz w:val="22"/>
          <w:szCs w:val="22"/>
        </w:rPr>
        <w:t>L’Italia rappresenta una forte attrattiva</w:t>
      </w:r>
      <w:r>
        <w:rPr>
          <w:rFonts w:ascii="Lato" w:eastAsia="Lato" w:hAnsi="Lato" w:cs="Lato"/>
          <w:color w:val="000000"/>
          <w:sz w:val="22"/>
          <w:szCs w:val="22"/>
        </w:rPr>
        <w:t xml:space="preserve">; molti ospiti hanno scelto di abbinare il soggiorno ad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a&amp;o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Firenze Campo di Marte con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a&amp;o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Venezia Mestre. A breve verrà inaugurata una terza struttura e sono al vaglio ulteriori investimenti; rappresenterà una buona notizia per i 300.000 membri di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a&amp;o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Club</w:t>
      </w:r>
      <w:r w:rsidR="00181C33">
        <w:rPr>
          <w:rFonts w:ascii="Lato" w:eastAsia="Lato" w:hAnsi="Lato" w:cs="Lato"/>
          <w:color w:val="000000"/>
          <w:sz w:val="22"/>
          <w:szCs w:val="22"/>
        </w:rPr>
        <w:t xml:space="preserve">, la formula di fidelizzazione che </w:t>
      </w:r>
      <w:r w:rsidR="00255334">
        <w:rPr>
          <w:rFonts w:ascii="Lato" w:eastAsia="Lato" w:hAnsi="Lato" w:cs="Lato"/>
          <w:color w:val="000000"/>
          <w:sz w:val="22"/>
          <w:szCs w:val="22"/>
        </w:rPr>
        <w:t>riconosce alte scontistiche – fra il 20 e il 35% - e privi</w:t>
      </w:r>
      <w:r w:rsidR="005851B8">
        <w:rPr>
          <w:rFonts w:ascii="Lato" w:eastAsia="Lato" w:hAnsi="Lato" w:cs="Lato"/>
          <w:color w:val="000000"/>
          <w:sz w:val="22"/>
          <w:szCs w:val="22"/>
        </w:rPr>
        <w:t>le</w:t>
      </w:r>
      <w:r w:rsidR="00255334">
        <w:rPr>
          <w:rFonts w:ascii="Lato" w:eastAsia="Lato" w:hAnsi="Lato" w:cs="Lato"/>
          <w:color w:val="000000"/>
          <w:sz w:val="22"/>
          <w:szCs w:val="22"/>
        </w:rPr>
        <w:t>gi nei check-in e</w:t>
      </w:r>
      <w:r w:rsidR="005851B8">
        <w:rPr>
          <w:rFonts w:ascii="Lato" w:eastAsia="Lato" w:hAnsi="Lato" w:cs="Lato"/>
          <w:color w:val="000000"/>
          <w:sz w:val="22"/>
          <w:szCs w:val="22"/>
        </w:rPr>
        <w:t xml:space="preserve"> </w:t>
      </w:r>
      <w:r w:rsidR="00255334">
        <w:rPr>
          <w:rFonts w:ascii="Lato" w:eastAsia="Lato" w:hAnsi="Lato" w:cs="Lato"/>
          <w:color w:val="000000"/>
          <w:sz w:val="22"/>
          <w:szCs w:val="22"/>
        </w:rPr>
        <w:t>check-out.</w:t>
      </w:r>
    </w:p>
    <w:p w14:paraId="1F80BF78" w14:textId="77777777" w:rsidR="00D31771" w:rsidRDefault="00D317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ato" w:eastAsia="Lato" w:hAnsi="Lato" w:cs="Lato"/>
          <w:b/>
          <w:color w:val="000000"/>
          <w:sz w:val="22"/>
          <w:szCs w:val="22"/>
        </w:rPr>
      </w:pPr>
    </w:p>
    <w:p w14:paraId="293E14D8" w14:textId="7FF3871C" w:rsidR="00D31771" w:rsidRDefault="006122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Gli ostelli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a&amp;o</w:t>
      </w:r>
      <w:proofErr w:type="spellEnd"/>
      <w:r>
        <w:rPr>
          <w:rFonts w:ascii="Lato" w:eastAsia="Lato" w:hAnsi="Lato" w:cs="Lato"/>
          <w:color w:val="000000"/>
          <w:sz w:val="22"/>
          <w:szCs w:val="22"/>
        </w:rPr>
        <w:t xml:space="preserve"> sono situati in posizioni centrali o comunque ben collegate al centro delle città, sono prenotabili direttamente dal sito </w:t>
      </w:r>
      <w:r>
        <w:rPr>
          <w:rFonts w:ascii="Lato" w:eastAsia="Lato" w:hAnsi="Lato" w:cs="Lato"/>
          <w:sz w:val="22"/>
          <w:szCs w:val="22"/>
        </w:rPr>
        <w:t>aziendale</w:t>
      </w:r>
      <w:r>
        <w:rPr>
          <w:rFonts w:ascii="Lato" w:eastAsia="Lato" w:hAnsi="Lato" w:cs="Lato"/>
          <w:color w:val="000000"/>
          <w:sz w:val="22"/>
          <w:szCs w:val="22"/>
        </w:rPr>
        <w:t>, offrono anche check-in digitalizzati, sono ben strutturati per accogliere le famiglie</w:t>
      </w:r>
      <w:r>
        <w:rPr>
          <w:rFonts w:ascii="Lato" w:eastAsia="Lato" w:hAnsi="Lato" w:cs="Lato"/>
          <w:sz w:val="22"/>
          <w:szCs w:val="22"/>
        </w:rPr>
        <w:t>, soddisfano</w:t>
      </w:r>
      <w:r>
        <w:rPr>
          <w:rFonts w:ascii="Lato" w:eastAsia="Lato" w:hAnsi="Lato" w:cs="Lato"/>
          <w:color w:val="000000"/>
          <w:sz w:val="22"/>
          <w:szCs w:val="22"/>
        </w:rPr>
        <w:t xml:space="preserve"> le esigenze di gruppi</w:t>
      </w:r>
      <w:r>
        <w:rPr>
          <w:rFonts w:ascii="Lato" w:eastAsia="Lato" w:hAnsi="Lato" w:cs="Lato"/>
          <w:sz w:val="22"/>
          <w:szCs w:val="22"/>
        </w:rPr>
        <w:t xml:space="preserve"> e</w:t>
      </w:r>
      <w:r>
        <w:rPr>
          <w:rFonts w:ascii="Lato" w:eastAsia="Lato" w:hAnsi="Lato" w:cs="Lato"/>
          <w:color w:val="000000"/>
          <w:sz w:val="22"/>
          <w:szCs w:val="22"/>
        </w:rPr>
        <w:t xml:space="preserve"> giovani. Oltre alla convenienza lato </w:t>
      </w:r>
      <w:proofErr w:type="spellStart"/>
      <w:r>
        <w:rPr>
          <w:rFonts w:ascii="Lato" w:eastAsia="Lato" w:hAnsi="Lato" w:cs="Lato"/>
          <w:color w:val="000000"/>
          <w:sz w:val="22"/>
          <w:szCs w:val="22"/>
        </w:rPr>
        <w:t>accomodation</w:t>
      </w:r>
      <w:proofErr w:type="spellEnd"/>
      <w:r w:rsidR="005851B8">
        <w:rPr>
          <w:rFonts w:ascii="Lato" w:eastAsia="Lato" w:hAnsi="Lato" w:cs="Lato"/>
          <w:color w:val="000000"/>
          <w:sz w:val="22"/>
          <w:szCs w:val="22"/>
        </w:rPr>
        <w:t>,</w:t>
      </w:r>
      <w:r>
        <w:rPr>
          <w:rFonts w:ascii="Lato" w:eastAsia="Lato" w:hAnsi="Lato" w:cs="Lato"/>
          <w:color w:val="000000"/>
          <w:sz w:val="22"/>
          <w:szCs w:val="22"/>
        </w:rPr>
        <w:t xml:space="preserve"> offrono eventi settimanali che danno visibilità ad artisti locali. Locale è anche il cibo, </w:t>
      </w:r>
      <w:r w:rsidR="005851B8">
        <w:rPr>
          <w:rFonts w:ascii="Lato" w:eastAsia="Lato" w:hAnsi="Lato" w:cs="Lato"/>
          <w:color w:val="000000"/>
          <w:sz w:val="22"/>
          <w:szCs w:val="22"/>
        </w:rPr>
        <w:t>previsto</w:t>
      </w:r>
      <w:r>
        <w:rPr>
          <w:rFonts w:ascii="Lato" w:eastAsia="Lato" w:hAnsi="Lato" w:cs="Lato"/>
          <w:color w:val="000000"/>
          <w:sz w:val="22"/>
          <w:szCs w:val="22"/>
        </w:rPr>
        <w:t xml:space="preserve"> nella prima colazione e nei bar. </w:t>
      </w:r>
    </w:p>
    <w:p w14:paraId="4DB2696D" w14:textId="77777777" w:rsidR="00D31771" w:rsidRDefault="00D317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7741C212" w14:textId="77777777" w:rsidR="005851B8" w:rsidRDefault="005851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2FB17788" w14:textId="77777777" w:rsidR="005851B8" w:rsidRDefault="005851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208FF4F0" w14:textId="77777777" w:rsidR="005851B8" w:rsidRDefault="005851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1C11E0B6" w14:textId="77777777" w:rsidR="005851B8" w:rsidRDefault="005851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48B0D838" w14:textId="77777777" w:rsidR="005851B8" w:rsidRDefault="005851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508354F6" w14:textId="1CE2FBF8" w:rsidR="00D31771" w:rsidRDefault="006122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Lato" w:eastAsia="Lato" w:hAnsi="Lato" w:cs="Lato"/>
          <w:color w:val="000000"/>
          <w:sz w:val="22"/>
          <w:szCs w:val="22"/>
        </w:rPr>
        <w:t>Nonostante una riduzione della durata dei soggiorni, il volume complessivo dei pernottamenti del primo semestre 2025 è stato pari a quello del 2024. Uno dei principali obiettivi è ridurre l’impatto di Co2 di ogni pernottamento, nel rispetto della sostenibilità ambientale. Un desiderata</w:t>
      </w:r>
      <w:r w:rsidR="005851B8">
        <w:rPr>
          <w:rFonts w:ascii="Lato" w:eastAsia="Lato" w:hAnsi="Lato" w:cs="Lato"/>
          <w:color w:val="000000"/>
          <w:sz w:val="22"/>
          <w:szCs w:val="22"/>
        </w:rPr>
        <w:t xml:space="preserve">? </w:t>
      </w:r>
      <w:r w:rsidR="004653C0">
        <w:rPr>
          <w:rFonts w:ascii="Lato" w:eastAsia="Lato" w:hAnsi="Lato" w:cs="Lato"/>
          <w:color w:val="000000"/>
          <w:sz w:val="22"/>
          <w:szCs w:val="22"/>
        </w:rPr>
        <w:t>D</w:t>
      </w:r>
      <w:r>
        <w:rPr>
          <w:rFonts w:ascii="Lato" w:eastAsia="Lato" w:hAnsi="Lato" w:cs="Lato"/>
          <w:color w:val="000000"/>
          <w:sz w:val="22"/>
          <w:szCs w:val="22"/>
        </w:rPr>
        <w:t xml:space="preserve">iminuire il trend del last minute orientando i viaggiatori a prenotare in anticipo. </w:t>
      </w:r>
    </w:p>
    <w:p w14:paraId="595F3D74" w14:textId="77777777" w:rsidR="00D31771" w:rsidRDefault="00D317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35C56E0C" w14:textId="77777777" w:rsidR="00D31771" w:rsidRDefault="00D317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Lato" w:eastAsia="Lato" w:hAnsi="Lato" w:cs="Lato"/>
          <w:color w:val="000000"/>
          <w:sz w:val="22"/>
          <w:szCs w:val="22"/>
        </w:rPr>
      </w:pPr>
    </w:p>
    <w:p w14:paraId="721B9334" w14:textId="77777777" w:rsidR="00D31771" w:rsidRDefault="00D31771">
      <w:pPr>
        <w:jc w:val="both"/>
        <w:rPr>
          <w:rFonts w:ascii="Lato" w:eastAsia="Lato" w:hAnsi="Lato" w:cs="Lato"/>
          <w:b/>
          <w:color w:val="C00000"/>
          <w:sz w:val="22"/>
          <w:szCs w:val="22"/>
        </w:rPr>
      </w:pPr>
    </w:p>
    <w:p w14:paraId="26EB31B8" w14:textId="77777777" w:rsidR="00D31771" w:rsidRDefault="00D31771">
      <w:pPr>
        <w:jc w:val="both"/>
        <w:rPr>
          <w:rFonts w:ascii="Lato" w:eastAsia="Lato" w:hAnsi="Lato" w:cs="Lato"/>
          <w:b/>
          <w:color w:val="C00000"/>
          <w:sz w:val="22"/>
          <w:szCs w:val="22"/>
        </w:rPr>
      </w:pPr>
    </w:p>
    <w:p w14:paraId="27DF3530" w14:textId="77777777" w:rsidR="00D31771" w:rsidRDefault="00D31771">
      <w:pPr>
        <w:jc w:val="both"/>
        <w:rPr>
          <w:rFonts w:ascii="Lato" w:eastAsia="Lato" w:hAnsi="Lato" w:cs="Lato"/>
          <w:b/>
          <w:color w:val="C00000"/>
          <w:sz w:val="22"/>
          <w:szCs w:val="22"/>
        </w:rPr>
      </w:pPr>
    </w:p>
    <w:p w14:paraId="39084802" w14:textId="77777777" w:rsidR="00D31771" w:rsidRDefault="00D31771">
      <w:pPr>
        <w:jc w:val="both"/>
        <w:rPr>
          <w:rFonts w:ascii="Lato" w:eastAsia="Lato" w:hAnsi="Lato" w:cs="Lato"/>
          <w:b/>
          <w:color w:val="C00000"/>
          <w:sz w:val="22"/>
          <w:szCs w:val="22"/>
        </w:rPr>
      </w:pPr>
    </w:p>
    <w:p w14:paraId="0DBF38D7" w14:textId="77777777" w:rsidR="00D31771" w:rsidRDefault="00D31771">
      <w:pPr>
        <w:jc w:val="both"/>
        <w:rPr>
          <w:rFonts w:ascii="Lato" w:eastAsia="Lato" w:hAnsi="Lato" w:cs="Lato"/>
          <w:b/>
          <w:color w:val="C00000"/>
          <w:sz w:val="22"/>
          <w:szCs w:val="22"/>
        </w:rPr>
      </w:pPr>
    </w:p>
    <w:p w14:paraId="674DA516" w14:textId="77777777" w:rsidR="00BF3B3D" w:rsidRDefault="00BF3B3D">
      <w:pPr>
        <w:jc w:val="both"/>
        <w:rPr>
          <w:rFonts w:ascii="Lato" w:eastAsia="Lato" w:hAnsi="Lato" w:cs="Lato"/>
          <w:b/>
          <w:color w:val="C00000"/>
          <w:sz w:val="22"/>
          <w:szCs w:val="22"/>
        </w:rPr>
      </w:pPr>
    </w:p>
    <w:p w14:paraId="627496D6" w14:textId="77777777" w:rsidR="00BF3B3D" w:rsidRDefault="00BF3B3D">
      <w:pPr>
        <w:jc w:val="both"/>
        <w:rPr>
          <w:rFonts w:ascii="Lato" w:eastAsia="Lato" w:hAnsi="Lato" w:cs="Lato"/>
          <w:b/>
          <w:color w:val="C00000"/>
          <w:sz w:val="22"/>
          <w:szCs w:val="22"/>
        </w:rPr>
      </w:pPr>
    </w:p>
    <w:p w14:paraId="74D9CE88" w14:textId="77777777" w:rsidR="00BF3B3D" w:rsidRDefault="00BF3B3D">
      <w:pPr>
        <w:jc w:val="both"/>
        <w:rPr>
          <w:rFonts w:ascii="Lato" w:eastAsia="Lato" w:hAnsi="Lato" w:cs="Lato"/>
          <w:b/>
          <w:color w:val="C00000"/>
          <w:sz w:val="22"/>
          <w:szCs w:val="22"/>
        </w:rPr>
      </w:pPr>
    </w:p>
    <w:p w14:paraId="285BB213" w14:textId="77777777" w:rsidR="00BF3B3D" w:rsidRDefault="00BF3B3D">
      <w:pPr>
        <w:jc w:val="both"/>
        <w:rPr>
          <w:rFonts w:ascii="Lato" w:eastAsia="Lato" w:hAnsi="Lato" w:cs="Lato"/>
          <w:b/>
          <w:color w:val="C00000"/>
          <w:sz w:val="22"/>
          <w:szCs w:val="22"/>
        </w:rPr>
      </w:pPr>
    </w:p>
    <w:p w14:paraId="74E8543C" w14:textId="77777777" w:rsidR="00BF3B3D" w:rsidRDefault="00BF3B3D">
      <w:pPr>
        <w:jc w:val="both"/>
        <w:rPr>
          <w:rFonts w:ascii="Lato" w:eastAsia="Lato" w:hAnsi="Lato" w:cs="Lato"/>
          <w:b/>
          <w:color w:val="C00000"/>
          <w:sz w:val="22"/>
          <w:szCs w:val="22"/>
        </w:rPr>
      </w:pPr>
    </w:p>
    <w:p w14:paraId="31DE6F2A" w14:textId="77777777" w:rsidR="00BF3B3D" w:rsidRDefault="00BF3B3D">
      <w:pPr>
        <w:jc w:val="both"/>
        <w:rPr>
          <w:rFonts w:ascii="Lato" w:eastAsia="Lato" w:hAnsi="Lato" w:cs="Lato"/>
          <w:b/>
          <w:color w:val="C00000"/>
          <w:sz w:val="22"/>
          <w:szCs w:val="22"/>
        </w:rPr>
      </w:pPr>
    </w:p>
    <w:p w14:paraId="7877501F" w14:textId="77777777" w:rsidR="00BF3B3D" w:rsidRDefault="00BF3B3D">
      <w:pPr>
        <w:jc w:val="both"/>
        <w:rPr>
          <w:rFonts w:ascii="Lato" w:eastAsia="Lato" w:hAnsi="Lato" w:cs="Lato"/>
          <w:b/>
          <w:color w:val="C00000"/>
          <w:sz w:val="22"/>
          <w:szCs w:val="22"/>
        </w:rPr>
      </w:pPr>
    </w:p>
    <w:p w14:paraId="6B674087" w14:textId="77777777" w:rsidR="00BF3B3D" w:rsidRDefault="00BF3B3D">
      <w:pPr>
        <w:jc w:val="both"/>
        <w:rPr>
          <w:rFonts w:ascii="Lato" w:eastAsia="Lato" w:hAnsi="Lato" w:cs="Lato"/>
          <w:b/>
          <w:color w:val="C00000"/>
          <w:sz w:val="22"/>
          <w:szCs w:val="22"/>
        </w:rPr>
      </w:pPr>
    </w:p>
    <w:p w14:paraId="32759AA2" w14:textId="77777777" w:rsidR="00BF3B3D" w:rsidRDefault="00BF3B3D">
      <w:pPr>
        <w:jc w:val="both"/>
        <w:rPr>
          <w:rFonts w:ascii="Lato" w:eastAsia="Lato" w:hAnsi="Lato" w:cs="Lato"/>
          <w:b/>
          <w:color w:val="C00000"/>
          <w:sz w:val="22"/>
          <w:szCs w:val="22"/>
        </w:rPr>
      </w:pPr>
    </w:p>
    <w:p w14:paraId="5012F17E" w14:textId="77777777" w:rsidR="00BF3B3D" w:rsidRDefault="00BF3B3D">
      <w:pPr>
        <w:jc w:val="both"/>
        <w:rPr>
          <w:rFonts w:ascii="Lato" w:eastAsia="Lato" w:hAnsi="Lato" w:cs="Lato"/>
          <w:b/>
          <w:color w:val="C00000"/>
          <w:sz w:val="22"/>
          <w:szCs w:val="22"/>
        </w:rPr>
      </w:pPr>
    </w:p>
    <w:p w14:paraId="548748B9" w14:textId="77777777" w:rsidR="00BF3B3D" w:rsidRDefault="00BF3B3D">
      <w:pPr>
        <w:jc w:val="both"/>
        <w:rPr>
          <w:rFonts w:ascii="Lato" w:eastAsia="Lato" w:hAnsi="Lato" w:cs="Lato"/>
          <w:b/>
          <w:color w:val="C00000"/>
          <w:sz w:val="22"/>
          <w:szCs w:val="22"/>
        </w:rPr>
      </w:pPr>
    </w:p>
    <w:p w14:paraId="78B7F918" w14:textId="77777777" w:rsidR="00BF3B3D" w:rsidRDefault="00BF3B3D">
      <w:pPr>
        <w:jc w:val="both"/>
        <w:rPr>
          <w:rFonts w:ascii="Lato" w:eastAsia="Lato" w:hAnsi="Lato" w:cs="Lato"/>
          <w:b/>
          <w:color w:val="C00000"/>
          <w:sz w:val="22"/>
          <w:szCs w:val="22"/>
        </w:rPr>
      </w:pPr>
    </w:p>
    <w:p w14:paraId="7BF447D9" w14:textId="64FDD3EC" w:rsidR="00D31771" w:rsidRDefault="0061226C">
      <w:pPr>
        <w:jc w:val="both"/>
        <w:rPr>
          <w:rFonts w:ascii="Lato" w:eastAsia="Lato" w:hAnsi="Lato" w:cs="Lato"/>
          <w:b/>
          <w:color w:val="C00000"/>
          <w:sz w:val="22"/>
          <w:szCs w:val="22"/>
        </w:rPr>
      </w:pPr>
      <w:r>
        <w:rPr>
          <w:rFonts w:ascii="Lato" w:eastAsia="Lato" w:hAnsi="Lato" w:cs="Lato"/>
          <w:b/>
          <w:color w:val="C00000"/>
          <w:sz w:val="22"/>
          <w:szCs w:val="22"/>
        </w:rPr>
        <w:t>Per informazioni alla stampa:</w:t>
      </w:r>
    </w:p>
    <w:p w14:paraId="6575556D" w14:textId="77777777" w:rsidR="00D31771" w:rsidRDefault="0061226C">
      <w:pPr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color w:val="C00000"/>
          <w:sz w:val="22"/>
          <w:szCs w:val="22"/>
        </w:rPr>
        <w:t xml:space="preserve">Sara Ferdeghini </w:t>
      </w:r>
      <w:r>
        <w:rPr>
          <w:rFonts w:ascii="Lato" w:eastAsia="Lato" w:hAnsi="Lato" w:cs="Lato"/>
          <w:sz w:val="22"/>
          <w:szCs w:val="22"/>
        </w:rPr>
        <w:t xml:space="preserve">- </w:t>
      </w:r>
      <w:hyperlink r:id="rId8">
        <w:r>
          <w:rPr>
            <w:rFonts w:ascii="Lato" w:eastAsia="Lato" w:hAnsi="Lato" w:cs="Lato"/>
            <w:sz w:val="22"/>
            <w:szCs w:val="22"/>
            <w:u w:val="single"/>
          </w:rPr>
          <w:t>sara@ferdeghinicomunicazione.it</w:t>
        </w:r>
      </w:hyperlink>
      <w:r>
        <w:rPr>
          <w:rFonts w:ascii="Lato" w:eastAsia="Lato" w:hAnsi="Lato" w:cs="Lato"/>
          <w:sz w:val="22"/>
          <w:szCs w:val="22"/>
        </w:rPr>
        <w:t xml:space="preserve"> - cell: 335.7488592</w:t>
      </w:r>
    </w:p>
    <w:p w14:paraId="615B31B4" w14:textId="77777777" w:rsidR="00D31771" w:rsidRDefault="0061226C">
      <w:pPr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color w:val="C00000"/>
          <w:sz w:val="22"/>
          <w:szCs w:val="22"/>
        </w:rPr>
        <w:t xml:space="preserve">Francesca </w:t>
      </w:r>
      <w:proofErr w:type="spellStart"/>
      <w:r>
        <w:rPr>
          <w:rFonts w:ascii="Lato" w:eastAsia="Lato" w:hAnsi="Lato" w:cs="Lato"/>
          <w:color w:val="C00000"/>
          <w:sz w:val="22"/>
          <w:szCs w:val="22"/>
        </w:rPr>
        <w:t>Lampitiello</w:t>
      </w:r>
      <w:proofErr w:type="spellEnd"/>
      <w:r>
        <w:rPr>
          <w:rFonts w:ascii="Lato" w:eastAsia="Lato" w:hAnsi="Lato" w:cs="Lato"/>
          <w:color w:val="C00000"/>
          <w:sz w:val="22"/>
          <w:szCs w:val="22"/>
        </w:rPr>
        <w:t xml:space="preserve"> </w:t>
      </w:r>
      <w:r>
        <w:rPr>
          <w:rFonts w:ascii="Lato" w:eastAsia="Lato" w:hAnsi="Lato" w:cs="Lato"/>
          <w:sz w:val="22"/>
          <w:szCs w:val="22"/>
        </w:rPr>
        <w:t>– </w:t>
      </w:r>
      <w:hyperlink r:id="rId9">
        <w:r>
          <w:rPr>
            <w:rFonts w:ascii="Lato" w:eastAsia="Lato" w:hAnsi="Lato" w:cs="Lato"/>
            <w:color w:val="0563C1"/>
            <w:sz w:val="22"/>
            <w:szCs w:val="22"/>
            <w:u w:val="single"/>
          </w:rPr>
          <w:t>segreteria@ferdeghinicomunicazione.it</w:t>
        </w:r>
      </w:hyperlink>
      <w:r>
        <w:rPr>
          <w:rFonts w:ascii="Lato" w:eastAsia="Lato" w:hAnsi="Lato" w:cs="Lato"/>
          <w:sz w:val="22"/>
          <w:szCs w:val="22"/>
        </w:rPr>
        <w:t> – cell: 3440965871</w:t>
      </w:r>
    </w:p>
    <w:p w14:paraId="028EB0F1" w14:textId="77777777" w:rsidR="00D31771" w:rsidRDefault="0061226C">
      <w:pPr>
        <w:jc w:val="both"/>
        <w:rPr>
          <w:rFonts w:ascii="Lato" w:eastAsia="Lato" w:hAnsi="Lato" w:cs="Lato"/>
          <w:sz w:val="22"/>
          <w:szCs w:val="22"/>
        </w:rPr>
      </w:pPr>
      <w:r>
        <w:rPr>
          <w:rFonts w:ascii="Lato" w:eastAsia="Lato" w:hAnsi="Lato" w:cs="Lato"/>
          <w:sz w:val="22"/>
          <w:szCs w:val="22"/>
        </w:rPr>
        <w:t>Ferdeghini Comunicazione Srl</w:t>
      </w:r>
    </w:p>
    <w:p w14:paraId="3726CC44" w14:textId="77777777" w:rsidR="00D31771" w:rsidRDefault="00D317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Lato" w:eastAsia="Lato" w:hAnsi="Lato" w:cs="Lato"/>
          <w:b/>
          <w:color w:val="C00000"/>
          <w:sz w:val="22"/>
          <w:szCs w:val="22"/>
        </w:rPr>
      </w:pPr>
    </w:p>
    <w:p w14:paraId="667727D1" w14:textId="77777777" w:rsidR="00D31771" w:rsidRDefault="00D317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Lato" w:eastAsia="Lato" w:hAnsi="Lato" w:cs="Lato"/>
          <w:b/>
          <w:color w:val="C00000"/>
          <w:sz w:val="22"/>
          <w:szCs w:val="22"/>
        </w:rPr>
      </w:pPr>
    </w:p>
    <w:p w14:paraId="043F68FA" w14:textId="77777777" w:rsidR="00D31771" w:rsidRDefault="006122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Lato" w:eastAsia="Lato" w:hAnsi="Lato" w:cs="Lato"/>
          <w:b/>
          <w:color w:val="C00000"/>
          <w:sz w:val="22"/>
          <w:szCs w:val="22"/>
        </w:rPr>
      </w:pPr>
      <w:proofErr w:type="spellStart"/>
      <w:r>
        <w:rPr>
          <w:rFonts w:ascii="Lato" w:eastAsia="Lato" w:hAnsi="Lato" w:cs="Lato"/>
          <w:b/>
          <w:color w:val="C00000"/>
          <w:sz w:val="22"/>
          <w:szCs w:val="22"/>
        </w:rPr>
        <w:t>a&amp;o</w:t>
      </w:r>
      <w:proofErr w:type="spellEnd"/>
      <w:r>
        <w:rPr>
          <w:rFonts w:ascii="Lato" w:eastAsia="Lato" w:hAnsi="Lato" w:cs="Lato"/>
          <w:b/>
          <w:color w:val="C00000"/>
          <w:sz w:val="22"/>
          <w:szCs w:val="22"/>
        </w:rPr>
        <w:t xml:space="preserve"> </w:t>
      </w:r>
      <w:proofErr w:type="spellStart"/>
      <w:r>
        <w:rPr>
          <w:rFonts w:ascii="Lato" w:eastAsia="Lato" w:hAnsi="Lato" w:cs="Lato"/>
          <w:b/>
          <w:color w:val="C00000"/>
          <w:sz w:val="22"/>
          <w:szCs w:val="22"/>
        </w:rPr>
        <w:t>Hostels</w:t>
      </w:r>
      <w:proofErr w:type="spellEnd"/>
    </w:p>
    <w:p w14:paraId="0FAAEF74" w14:textId="77777777" w:rsidR="00D31771" w:rsidRDefault="006122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Lato" w:eastAsia="Lato" w:hAnsi="Lato" w:cs="Lato"/>
          <w:i/>
          <w:sz w:val="22"/>
          <w:szCs w:val="22"/>
        </w:rPr>
      </w:pPr>
      <w:r>
        <w:rPr>
          <w:rFonts w:ascii="Lato" w:eastAsia="Lato" w:hAnsi="Lato" w:cs="Lato"/>
          <w:i/>
          <w:sz w:val="22"/>
          <w:szCs w:val="22"/>
        </w:rPr>
        <w:t xml:space="preserve">Il gruppo berlinese </w:t>
      </w:r>
      <w:proofErr w:type="spellStart"/>
      <w:r>
        <w:rPr>
          <w:rFonts w:ascii="Lato" w:eastAsia="Lato" w:hAnsi="Lato" w:cs="Lato"/>
          <w:i/>
          <w:sz w:val="22"/>
          <w:szCs w:val="22"/>
        </w:rPr>
        <w:t>a&amp;o</w:t>
      </w:r>
      <w:proofErr w:type="spellEnd"/>
      <w:r>
        <w:rPr>
          <w:rFonts w:ascii="Lato" w:eastAsia="Lato" w:hAnsi="Lato" w:cs="Lato"/>
          <w:i/>
          <w:sz w:val="22"/>
          <w:szCs w:val="22"/>
        </w:rPr>
        <w:t xml:space="preserve">, specializzato in soluzioni di alloggio economiche, è stato fondato nel 2000 da Oliver Winter e attualmente gestisce 44 ostelli con circa 30.000 letti in 30 città e 11 Paesi europei. La clientela di </w:t>
      </w:r>
      <w:proofErr w:type="spellStart"/>
      <w:r>
        <w:rPr>
          <w:rFonts w:ascii="Lato" w:eastAsia="Lato" w:hAnsi="Lato" w:cs="Lato"/>
          <w:i/>
          <w:sz w:val="22"/>
          <w:szCs w:val="22"/>
        </w:rPr>
        <w:t>a&amp;o</w:t>
      </w:r>
      <w:proofErr w:type="spellEnd"/>
      <w:r>
        <w:rPr>
          <w:rFonts w:ascii="Lato" w:eastAsia="Lato" w:hAnsi="Lato" w:cs="Lato"/>
          <w:i/>
          <w:sz w:val="22"/>
          <w:szCs w:val="22"/>
        </w:rPr>
        <w:t xml:space="preserve"> è estremamente diversificata: tra i target principali si annoverano </w:t>
      </w:r>
      <w:proofErr w:type="spellStart"/>
      <w:r>
        <w:rPr>
          <w:rFonts w:ascii="Lato" w:eastAsia="Lato" w:hAnsi="Lato" w:cs="Lato"/>
          <w:i/>
          <w:sz w:val="22"/>
          <w:szCs w:val="22"/>
        </w:rPr>
        <w:t>backpacker</w:t>
      </w:r>
      <w:proofErr w:type="spellEnd"/>
      <w:r>
        <w:rPr>
          <w:rFonts w:ascii="Lato" w:eastAsia="Lato" w:hAnsi="Lato" w:cs="Lato"/>
          <w:i/>
          <w:sz w:val="22"/>
          <w:szCs w:val="22"/>
        </w:rPr>
        <w:t xml:space="preserve">, viaggiatori singoli, famiglie, gruppi scolastici e club. È in crescita anche il numero di viaggiatori business e di senior. Con 6,1 milioni di pernottamenti (rispetto ai 5,55 milioni del 2022), 2,7 milioni di ospiti (2,2 milioni nel 2022) e un fatturato di 217 milioni di euro (172 milioni nel 2022), il 2023 è stato l’anno più profittevole nella storia dell’azienda. La prima metà del 2024 ha registrato un nuovo record, con quasi 3 milioni di pernottamenti e un fatturato totale di 111 milioni di euro. Nell’ambito della sua strategia di sostenibilità, </w:t>
      </w:r>
      <w:proofErr w:type="spellStart"/>
      <w:r>
        <w:rPr>
          <w:rFonts w:ascii="Lato" w:eastAsia="Lato" w:hAnsi="Lato" w:cs="Lato"/>
          <w:i/>
          <w:sz w:val="22"/>
          <w:szCs w:val="22"/>
        </w:rPr>
        <w:t>a&amp;o</w:t>
      </w:r>
      <w:proofErr w:type="spellEnd"/>
      <w:r>
        <w:rPr>
          <w:rFonts w:ascii="Lato" w:eastAsia="Lato" w:hAnsi="Lato" w:cs="Lato"/>
          <w:i/>
          <w:sz w:val="22"/>
          <w:szCs w:val="22"/>
        </w:rPr>
        <w:t xml:space="preserve"> si impegna a ridurre le emissioni di CO2 per pernottamento; le emissioni residue saranno compensate attraverso iniziative e progetti mirati per la tutela dell’ambiente.</w:t>
      </w:r>
    </w:p>
    <w:p w14:paraId="2BB0E432" w14:textId="77777777" w:rsidR="00D31771" w:rsidRDefault="0061226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240" w:after="240"/>
        <w:jc w:val="both"/>
        <w:rPr>
          <w:rFonts w:ascii="Lato" w:eastAsia="Lato" w:hAnsi="Lato" w:cs="Lato"/>
          <w:i/>
          <w:sz w:val="22"/>
          <w:szCs w:val="22"/>
        </w:rPr>
      </w:pPr>
      <w:r>
        <w:rPr>
          <w:rFonts w:ascii="Lato" w:eastAsia="Lato" w:hAnsi="Lato" w:cs="Lato"/>
          <w:i/>
          <w:sz w:val="22"/>
          <w:szCs w:val="22"/>
        </w:rPr>
        <w:t>Per informazioni: https://www.aohostels.com</w:t>
      </w:r>
    </w:p>
    <w:p w14:paraId="3C2F2EB3" w14:textId="77777777" w:rsidR="00D31771" w:rsidRDefault="00D317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Lato" w:eastAsia="Lato" w:hAnsi="Lato" w:cs="Lato"/>
          <w:i/>
          <w:sz w:val="22"/>
          <w:szCs w:val="22"/>
        </w:rPr>
      </w:pPr>
    </w:p>
    <w:p w14:paraId="791F6F60" w14:textId="77777777" w:rsidR="00D31771" w:rsidRDefault="00D317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Lato" w:eastAsia="Lato" w:hAnsi="Lato" w:cs="Lato"/>
          <w:i/>
          <w:color w:val="000000"/>
          <w:sz w:val="22"/>
          <w:szCs w:val="22"/>
        </w:rPr>
      </w:pPr>
    </w:p>
    <w:p w14:paraId="4600BAB9" w14:textId="77777777" w:rsidR="00D31771" w:rsidRDefault="00D317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Lato" w:eastAsia="Lato" w:hAnsi="Lato" w:cs="Lato"/>
          <w:i/>
          <w:color w:val="000000"/>
          <w:sz w:val="22"/>
          <w:szCs w:val="22"/>
        </w:rPr>
      </w:pPr>
    </w:p>
    <w:sectPr w:rsidR="00D31771">
      <w:headerReference w:type="default" r:id="rId10"/>
      <w:pgSz w:w="11900" w:h="16840"/>
      <w:pgMar w:top="983" w:right="1134" w:bottom="2269" w:left="1134" w:header="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72DBD" w14:textId="77777777" w:rsidR="00E24EEA" w:rsidRDefault="00E24EEA">
      <w:r>
        <w:separator/>
      </w:r>
    </w:p>
  </w:endnote>
  <w:endnote w:type="continuationSeparator" w:id="0">
    <w:p w14:paraId="5915B1B1" w14:textId="77777777" w:rsidR="00E24EEA" w:rsidRDefault="00E24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62272" w14:textId="77777777" w:rsidR="00E24EEA" w:rsidRDefault="00E24EEA">
      <w:r>
        <w:separator/>
      </w:r>
    </w:p>
  </w:footnote>
  <w:footnote w:type="continuationSeparator" w:id="0">
    <w:p w14:paraId="38B53FBD" w14:textId="77777777" w:rsidR="00E24EEA" w:rsidRDefault="00E24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3673" w14:textId="77777777" w:rsidR="00D31771" w:rsidRDefault="0061226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560"/>
        <w:tab w:val="center" w:pos="4252"/>
        <w:tab w:val="right" w:pos="9612"/>
      </w:tabs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anchor distT="0" distB="0" distL="0" distR="0" simplePos="0" relativeHeight="251658240" behindDoc="1" locked="0" layoutInCell="1" hidden="0" allowOverlap="1" wp14:anchorId="3995740A" wp14:editId="3591753B">
          <wp:simplePos x="0" y="0"/>
          <wp:positionH relativeFrom="page">
            <wp:posOffset>38100</wp:posOffset>
          </wp:positionH>
          <wp:positionV relativeFrom="page">
            <wp:posOffset>186053</wp:posOffset>
          </wp:positionV>
          <wp:extent cx="7559675" cy="10684510"/>
          <wp:effectExtent l="0" t="0" r="0" b="0"/>
          <wp:wrapNone/>
          <wp:docPr id="2078043608" name="image2.jpg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magine 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000000"/>
      </w:rPr>
      <w:tab/>
    </w:r>
  </w:p>
  <w:p w14:paraId="5ABAD5C8" w14:textId="77777777" w:rsidR="00D31771" w:rsidRDefault="0061226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560"/>
        <w:tab w:val="center" w:pos="4252"/>
        <w:tab w:val="right" w:pos="9612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284B2ADB" wp14:editId="66B7E5E7">
          <wp:extent cx="1550169" cy="876477"/>
          <wp:effectExtent l="0" t="0" r="0" b="0"/>
          <wp:docPr id="207804360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0169" cy="8764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A3ACA"/>
    <w:multiLevelType w:val="multilevel"/>
    <w:tmpl w:val="48C89BD8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672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771"/>
    <w:rsid w:val="00181C33"/>
    <w:rsid w:val="00255334"/>
    <w:rsid w:val="003940AE"/>
    <w:rsid w:val="004653C0"/>
    <w:rsid w:val="005851B8"/>
    <w:rsid w:val="0061226C"/>
    <w:rsid w:val="007A1A69"/>
    <w:rsid w:val="007D54DF"/>
    <w:rsid w:val="00B453E2"/>
    <w:rsid w:val="00BF3B3D"/>
    <w:rsid w:val="00C64A75"/>
    <w:rsid w:val="00D31771"/>
    <w:rsid w:val="00D84DA4"/>
    <w:rsid w:val="00E1471B"/>
    <w:rsid w:val="00E24EEA"/>
    <w:rsid w:val="00F115B9"/>
    <w:rsid w:val="00FE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AE2E5"/>
  <w15:docId w15:val="{FD57D64F-BDD9-D04B-B37D-839E1FD1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40"/>
      <w:outlineLvl w:val="1"/>
    </w:pPr>
    <w:rPr>
      <w:rFonts w:ascii="Helvetica Neue" w:eastAsia="Helvetica Neue" w:hAnsi="Helvetica Neue" w:cs="Helvetica Neue"/>
      <w:color w:val="2F5496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outlineLvl w:val="2"/>
    </w:pPr>
    <w:rPr>
      <w:rFonts w:ascii="Times New Roman" w:eastAsia="Times New Roman" w:hAnsi="Times New Roman" w:cs="Times New Roman"/>
      <w:b/>
      <w:color w:val="000000"/>
      <w:sz w:val="27"/>
      <w:szCs w:val="27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kern w:val="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outline w:val="0"/>
      <w:color w:val="2964AA"/>
      <w:u w:val="single" w:color="2964AA"/>
    </w:rPr>
  </w:style>
  <w:style w:type="character" w:customStyle="1" w:styleId="Hyperlink1">
    <w:name w:val="Hyperlink.1"/>
    <w:basedOn w:val="Nessuno"/>
    <w:rPr>
      <w:outline w:val="0"/>
      <w:color w:val="2964AA"/>
      <w:u w:color="2964AA"/>
    </w:rPr>
  </w:style>
  <w:style w:type="character" w:customStyle="1" w:styleId="Hyperlink2">
    <w:name w:val="Hyperlink.2"/>
    <w:basedOn w:val="Nessuno"/>
    <w:rPr>
      <w:outline w:val="0"/>
      <w:color w:val="2964AA"/>
      <w:u w:color="2964AA"/>
      <w:lang w:val="de-DE"/>
    </w:rPr>
  </w:style>
  <w:style w:type="paragraph" w:styleId="Pidipagina">
    <w:name w:val="footer"/>
    <w:link w:val="PidipaginaCarattere"/>
    <w:uiPriority w:val="99"/>
    <w:unhideWhenUsed/>
    <w:rsid w:val="00631C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1CDA"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Collegamentovisitato">
    <w:name w:val="FollowedHyperlink"/>
    <w:basedOn w:val="Carpredefinitoparagrafo"/>
    <w:uiPriority w:val="99"/>
    <w:semiHidden/>
    <w:unhideWhenUsed/>
    <w:rsid w:val="00611E4E"/>
    <w:rPr>
      <w:color w:val="FF00FF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1E4E"/>
    <w:rPr>
      <w:color w:val="605E5C"/>
      <w:shd w:val="clear" w:color="auto" w:fill="E1DFDD"/>
    </w:rPr>
  </w:style>
  <w:style w:type="paragraph" w:styleId="Paragrafoelenco">
    <w:name w:val="List Paragraph"/>
    <w:uiPriority w:val="34"/>
    <w:qFormat/>
    <w:rsid w:val="00B826EC"/>
    <w:pPr>
      <w:ind w:left="720"/>
      <w:contextualSpacing/>
    </w:pPr>
  </w:style>
  <w:style w:type="paragraph" w:styleId="NormaleWeb">
    <w:name w:val="Normal (Web)"/>
    <w:uiPriority w:val="99"/>
    <w:semiHidden/>
    <w:unhideWhenUsed/>
    <w:rsid w:val="00CB391A"/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Carpredefinitoparagrafo"/>
    <w:rsid w:val="00084A5F"/>
  </w:style>
  <w:style w:type="paragraph" w:styleId="PreformattatoHTML">
    <w:name w:val="HTML Preformatted"/>
    <w:link w:val="PreformattatoHTMLCarattere"/>
    <w:uiPriority w:val="99"/>
    <w:unhideWhenUsed/>
    <w:rsid w:val="006807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6807EC"/>
    <w:rPr>
      <w:rFonts w:ascii="Courier New" w:eastAsia="Times New Roman" w:hAnsi="Courier New" w:cs="Courier New"/>
      <w:bdr w:val="none" w:sz="0" w:space="0" w:color="auto"/>
    </w:rPr>
  </w:style>
  <w:style w:type="character" w:customStyle="1" w:styleId="y2iqfc">
    <w:name w:val="y2iqfc"/>
    <w:basedOn w:val="Carpredefinitoparagrafo"/>
    <w:rsid w:val="006807EC"/>
  </w:style>
  <w:style w:type="character" w:customStyle="1" w:styleId="Titolo3Carattere">
    <w:name w:val="Titolo 3 Carattere"/>
    <w:basedOn w:val="Carpredefinitoparagrafo"/>
    <w:uiPriority w:val="9"/>
    <w:rsid w:val="00BA0A9E"/>
    <w:rPr>
      <w:rFonts w:eastAsia="Times New Roman"/>
      <w:b/>
      <w:bCs/>
      <w:sz w:val="27"/>
      <w:szCs w:val="27"/>
      <w:bdr w:val="none" w:sz="0" w:space="0" w:color="auto"/>
    </w:rPr>
  </w:style>
  <w:style w:type="character" w:customStyle="1" w:styleId="w7gcoc">
    <w:name w:val="w7gcoc"/>
    <w:basedOn w:val="Carpredefinitoparagrafo"/>
    <w:rsid w:val="00BA0A9E"/>
  </w:style>
  <w:style w:type="character" w:customStyle="1" w:styleId="vuuxrf">
    <w:name w:val="vuuxrf"/>
    <w:basedOn w:val="Carpredefinitoparagrafo"/>
    <w:rsid w:val="00BA0A9E"/>
  </w:style>
  <w:style w:type="character" w:styleId="CitazioneHTML">
    <w:name w:val="HTML Cite"/>
    <w:basedOn w:val="Carpredefinitoparagrafo"/>
    <w:uiPriority w:val="99"/>
    <w:semiHidden/>
    <w:unhideWhenUsed/>
    <w:rsid w:val="00BA0A9E"/>
    <w:rPr>
      <w:i/>
      <w:iCs/>
    </w:rPr>
  </w:style>
  <w:style w:type="character" w:customStyle="1" w:styleId="hwtze">
    <w:name w:val="hwtze"/>
    <w:basedOn w:val="Carpredefinitoparagrafo"/>
    <w:rsid w:val="00BA0A9E"/>
  </w:style>
  <w:style w:type="character" w:customStyle="1" w:styleId="rynqvb">
    <w:name w:val="rynqvb"/>
    <w:basedOn w:val="Carpredefinitoparagrafo"/>
    <w:rsid w:val="00BA0A9E"/>
  </w:style>
  <w:style w:type="paragraph" w:styleId="Revisione">
    <w:name w:val="Revision"/>
    <w:hidden/>
    <w:uiPriority w:val="99"/>
    <w:semiHidden/>
    <w:rsid w:val="000D3DF6"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Titolo2Carattere">
    <w:name w:val="Titolo 2 Carattere"/>
    <w:basedOn w:val="Carpredefinitoparagrafo"/>
    <w:uiPriority w:val="9"/>
    <w:semiHidden/>
    <w:rsid w:val="00A877B7"/>
    <w:rPr>
      <w:rFonts w:asciiTheme="majorHAnsi" w:eastAsiaTheme="majorEastAsia" w:hAnsiTheme="majorHAnsi" w:cstheme="majorBidi"/>
      <w:color w:val="2F5496" w:themeColor="accent1" w:themeShade="BF"/>
      <w:sz w:val="26"/>
      <w:szCs w:val="26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@ferdeghinicomunica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greteria@ferdeghinicomunica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FEihvYGuJ8VYIGwdz+l/hjm6lA==">CgMxLjA4AGolChRzdWdnZXN0LnhleHN5dHFrazNpNhINUGV0cmEgTGVnb3ZpY2olChRzdWdnZXN0Lmh3ZDNjaGx6dHQzORINUGV0cmEgTGVnb3ZpY2olChRzdWdnZXN0Lms1eDZkMmJoa2N3aRINUGV0cmEgTGVnb3ZpY2olChRzdWdnZXN0LmU5cHBhYzh3dWRiNxINUGV0cmEgTGVnb3ZpY2olChRzdWdnZXN0Lm1zem8yNnIxMmwwMBINUGV0cmEgTGVnb3ZpY2olChRzdWdnZXN0LnFoNDBpbGh2aHZnbBINUGV0cmEgTGVnb3ZpY3IhMTZsbWtyWHRUU09MLVVZWWl6VTNBdEhCY01uQnFWYX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Sara Ferdeghini</cp:lastModifiedBy>
  <cp:revision>2</cp:revision>
  <dcterms:created xsi:type="dcterms:W3CDTF">2025-10-06T09:32:00Z</dcterms:created>
  <dcterms:modified xsi:type="dcterms:W3CDTF">2025-10-06T09:32:00Z</dcterms:modified>
</cp:coreProperties>
</file>