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E336" w14:textId="77777777" w:rsidR="00D51ACF" w:rsidRPr="0074299F" w:rsidRDefault="00D51ACF" w:rsidP="0074299F">
      <w:pPr>
        <w:jc w:val="both"/>
        <w:rPr>
          <w:rFonts w:ascii="Lato" w:hAnsi="Lato"/>
          <w:color w:val="auto"/>
          <w:sz w:val="22"/>
          <w:szCs w:val="22"/>
        </w:rPr>
      </w:pPr>
    </w:p>
    <w:p w14:paraId="44B04730" w14:textId="77777777" w:rsidR="004F32A9" w:rsidRPr="0074299F" w:rsidRDefault="004F32A9" w:rsidP="0074299F">
      <w:pPr>
        <w:jc w:val="center"/>
        <w:rPr>
          <w:rFonts w:ascii="Lato" w:hAnsi="Lato"/>
          <w:color w:val="auto"/>
          <w:sz w:val="22"/>
          <w:szCs w:val="22"/>
        </w:rPr>
      </w:pPr>
      <w:r w:rsidRPr="0074299F">
        <w:rPr>
          <w:rFonts w:ascii="Lato" w:hAnsi="Lato"/>
          <w:color w:val="auto"/>
          <w:sz w:val="22"/>
          <w:szCs w:val="22"/>
        </w:rPr>
        <w:t>Comunicato stampa</w:t>
      </w:r>
    </w:p>
    <w:p w14:paraId="39A7DB99" w14:textId="77777777" w:rsidR="0074299F" w:rsidRPr="0074299F" w:rsidRDefault="0074299F" w:rsidP="0074299F">
      <w:pPr>
        <w:spacing w:line="360" w:lineRule="auto"/>
        <w:jc w:val="center"/>
        <w:rPr>
          <w:rFonts w:ascii="Lato" w:hAnsi="Lato"/>
          <w:b/>
          <w:bCs/>
          <w:color w:val="C00000"/>
          <w:sz w:val="22"/>
          <w:szCs w:val="22"/>
        </w:rPr>
      </w:pPr>
    </w:p>
    <w:p w14:paraId="77A04A48" w14:textId="77777777" w:rsidR="0074299F" w:rsidRPr="0074299F" w:rsidRDefault="0074299F" w:rsidP="0074299F">
      <w:pPr>
        <w:spacing w:line="360" w:lineRule="auto"/>
        <w:jc w:val="center"/>
        <w:rPr>
          <w:rFonts w:ascii="Lato" w:hAnsi="Lato"/>
          <w:b/>
          <w:bCs/>
          <w:color w:val="C00000"/>
          <w:sz w:val="22"/>
          <w:szCs w:val="22"/>
        </w:rPr>
      </w:pPr>
      <w:r w:rsidRPr="0074299F">
        <w:rPr>
          <w:rFonts w:ascii="Lato" w:hAnsi="Lato"/>
          <w:b/>
          <w:bCs/>
          <w:color w:val="C00000"/>
          <w:sz w:val="22"/>
          <w:szCs w:val="22"/>
        </w:rPr>
        <w:t>IMMERSION PROGRAM</w:t>
      </w:r>
    </w:p>
    <w:p w14:paraId="5B4E93DB" w14:textId="77777777" w:rsidR="0074299F" w:rsidRPr="0074299F" w:rsidRDefault="0074299F" w:rsidP="0074299F">
      <w:pPr>
        <w:spacing w:line="360" w:lineRule="auto"/>
        <w:jc w:val="center"/>
        <w:rPr>
          <w:rFonts w:ascii="Lato" w:hAnsi="Lato"/>
          <w:b/>
          <w:bCs/>
          <w:i/>
          <w:iCs/>
          <w:color w:val="C00000"/>
          <w:sz w:val="22"/>
          <w:szCs w:val="22"/>
        </w:rPr>
      </w:pPr>
      <w:r w:rsidRPr="0074299F">
        <w:rPr>
          <w:rFonts w:ascii="Lato" w:hAnsi="Lato"/>
          <w:b/>
          <w:bCs/>
          <w:color w:val="C00000"/>
          <w:sz w:val="22"/>
          <w:szCs w:val="22"/>
        </w:rPr>
        <w:t>Il trampolino ideale per chi sogna un futuro anno scolastico all’estero</w:t>
      </w:r>
    </w:p>
    <w:p w14:paraId="708B2161" w14:textId="77777777" w:rsidR="0074299F" w:rsidRPr="0074299F" w:rsidRDefault="0074299F" w:rsidP="0074299F">
      <w:pPr>
        <w:jc w:val="both"/>
        <w:rPr>
          <w:rFonts w:ascii="Lato" w:hAnsi="Lato"/>
          <w:b/>
          <w:bCs/>
          <w:color w:val="auto"/>
          <w:sz w:val="22"/>
          <w:szCs w:val="22"/>
        </w:rPr>
      </w:pPr>
    </w:p>
    <w:p w14:paraId="248C8ADD" w14:textId="77777777" w:rsidR="0074299F" w:rsidRPr="0074299F" w:rsidRDefault="0074299F" w:rsidP="0074299F">
      <w:pPr>
        <w:jc w:val="both"/>
        <w:rPr>
          <w:rFonts w:ascii="Lato" w:hAnsi="Lato"/>
          <w:b/>
          <w:bCs/>
          <w:color w:val="C00000"/>
          <w:sz w:val="22"/>
          <w:szCs w:val="22"/>
        </w:rPr>
      </w:pPr>
    </w:p>
    <w:p w14:paraId="3EB80718" w14:textId="03047A3A" w:rsidR="0074299F" w:rsidRDefault="0074299F" w:rsidP="0074299F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74299F">
        <w:rPr>
          <w:rFonts w:ascii="Lato" w:hAnsi="Lato"/>
          <w:i/>
          <w:iCs/>
          <w:color w:val="0D0D0D" w:themeColor="text1" w:themeTint="F2"/>
          <w:sz w:val="22"/>
          <w:szCs w:val="22"/>
        </w:rPr>
        <w:t xml:space="preserve">Milano, </w:t>
      </w:r>
      <w:r w:rsidR="003E025A">
        <w:rPr>
          <w:rFonts w:ascii="Lato" w:hAnsi="Lato"/>
          <w:i/>
          <w:iCs/>
          <w:color w:val="0D0D0D" w:themeColor="text1" w:themeTint="F2"/>
          <w:sz w:val="22"/>
          <w:szCs w:val="22"/>
        </w:rPr>
        <w:t xml:space="preserve">24 </w:t>
      </w:r>
      <w:r w:rsidRPr="0074299F">
        <w:rPr>
          <w:rFonts w:ascii="Lato" w:hAnsi="Lato"/>
          <w:i/>
          <w:iCs/>
          <w:color w:val="0D0D0D" w:themeColor="text1" w:themeTint="F2"/>
          <w:sz w:val="22"/>
          <w:szCs w:val="22"/>
        </w:rPr>
        <w:t>ottobre 2025</w:t>
      </w:r>
      <w:r w:rsidRPr="0074299F">
        <w:rPr>
          <w:rFonts w:ascii="Lato" w:hAnsi="Lato"/>
          <w:color w:val="0D0D0D" w:themeColor="text1" w:themeTint="F2"/>
          <w:sz w:val="22"/>
          <w:szCs w:val="22"/>
        </w:rPr>
        <w:t xml:space="preserve"> </w:t>
      </w:r>
      <w:r w:rsidRPr="0074299F">
        <w:rPr>
          <w:rFonts w:ascii="Lato" w:hAnsi="Lato"/>
          <w:b/>
          <w:bCs/>
          <w:color w:val="0D0D0D" w:themeColor="text1" w:themeTint="F2"/>
          <w:sz w:val="22"/>
          <w:szCs w:val="22"/>
        </w:rPr>
        <w:t>–</w:t>
      </w:r>
      <w:r w:rsidRPr="0074299F">
        <w:rPr>
          <w:rFonts w:ascii="Lato" w:hAnsi="Lato"/>
          <w:sz w:val="22"/>
          <w:szCs w:val="22"/>
        </w:rPr>
        <w:t>Un’occasione unica per scoprire da vicino la vita scolastica di un altro Paese. L’</w:t>
      </w:r>
      <w:r w:rsidRPr="0074299F">
        <w:rPr>
          <w:rFonts w:ascii="Lato" w:hAnsi="Lato"/>
          <w:b/>
          <w:bCs/>
          <w:sz w:val="22"/>
          <w:szCs w:val="22"/>
        </w:rPr>
        <w:t xml:space="preserve">Immersion Program di Trinity </w:t>
      </w:r>
      <w:proofErr w:type="spellStart"/>
      <w:proofErr w:type="gramStart"/>
      <w:r w:rsidRPr="0074299F">
        <w:rPr>
          <w:rFonts w:ascii="Lato" w:hAnsi="Lato"/>
          <w:b/>
          <w:bCs/>
          <w:sz w:val="22"/>
          <w:szCs w:val="22"/>
        </w:rPr>
        <w:t>ViaggiStudio</w:t>
      </w:r>
      <w:proofErr w:type="spellEnd"/>
      <w:proofErr w:type="gramEnd"/>
      <w:r w:rsidRPr="0074299F">
        <w:rPr>
          <w:rFonts w:ascii="Lato" w:hAnsi="Lato"/>
          <w:sz w:val="22"/>
          <w:szCs w:val="22"/>
        </w:rPr>
        <w:t xml:space="preserve">, dedicato agli </w:t>
      </w:r>
      <w:r w:rsidRPr="0074299F">
        <w:rPr>
          <w:rFonts w:ascii="Lato" w:hAnsi="Lato"/>
          <w:b/>
          <w:bCs/>
          <w:sz w:val="22"/>
          <w:szCs w:val="22"/>
        </w:rPr>
        <w:t>studenti tra i 14 e i 18 anni</w:t>
      </w:r>
      <w:r w:rsidRPr="0074299F">
        <w:rPr>
          <w:rFonts w:ascii="Lato" w:hAnsi="Lato"/>
          <w:sz w:val="22"/>
          <w:szCs w:val="22"/>
        </w:rPr>
        <w:t xml:space="preserve">, offre la possibilità di frequentare per </w:t>
      </w:r>
      <w:r w:rsidRPr="0074299F">
        <w:rPr>
          <w:rFonts w:ascii="Lato" w:hAnsi="Lato"/>
          <w:b/>
          <w:bCs/>
          <w:sz w:val="22"/>
          <w:szCs w:val="22"/>
        </w:rPr>
        <w:t>4, o 8 o 12 settimane</w:t>
      </w:r>
      <w:r w:rsidRPr="0074299F">
        <w:rPr>
          <w:rFonts w:ascii="Lato" w:hAnsi="Lato"/>
          <w:sz w:val="22"/>
          <w:szCs w:val="22"/>
        </w:rPr>
        <w:t xml:space="preserve"> una scuola superiore in </w:t>
      </w:r>
      <w:r w:rsidRPr="0074299F">
        <w:rPr>
          <w:rFonts w:ascii="Lato" w:hAnsi="Lato"/>
          <w:b/>
          <w:bCs/>
          <w:sz w:val="22"/>
          <w:szCs w:val="22"/>
        </w:rPr>
        <w:t>Irlanda</w:t>
      </w:r>
      <w:r w:rsidRPr="0074299F">
        <w:rPr>
          <w:rFonts w:ascii="Lato" w:hAnsi="Lato"/>
          <w:sz w:val="22"/>
          <w:szCs w:val="22"/>
        </w:rPr>
        <w:t xml:space="preserve">, </w:t>
      </w:r>
      <w:r w:rsidRPr="0074299F">
        <w:rPr>
          <w:rFonts w:ascii="Lato" w:hAnsi="Lato"/>
          <w:b/>
          <w:bCs/>
          <w:sz w:val="22"/>
          <w:szCs w:val="22"/>
        </w:rPr>
        <w:t>Gran Bretagna</w:t>
      </w:r>
      <w:r w:rsidRPr="0074299F">
        <w:rPr>
          <w:rFonts w:ascii="Lato" w:hAnsi="Lato"/>
          <w:sz w:val="22"/>
          <w:szCs w:val="22"/>
        </w:rPr>
        <w:t xml:space="preserve">, </w:t>
      </w:r>
      <w:r w:rsidRPr="0074299F">
        <w:rPr>
          <w:rFonts w:ascii="Lato" w:hAnsi="Lato"/>
          <w:b/>
          <w:bCs/>
          <w:sz w:val="22"/>
          <w:szCs w:val="22"/>
        </w:rPr>
        <w:t xml:space="preserve">Canada, Stati Uniti, Sud Africa, Australia o Nuova Zelanda. </w:t>
      </w:r>
      <w:r w:rsidRPr="0074299F">
        <w:rPr>
          <w:rFonts w:ascii="Lato" w:hAnsi="Lato"/>
          <w:sz w:val="22"/>
          <w:szCs w:val="22"/>
        </w:rPr>
        <w:t>Un’esperienza formativa, linguistica e personale che permette di mettersi alla prova e capire se si è pronti per affrontare un futuro anno all’estero.</w:t>
      </w:r>
    </w:p>
    <w:p w14:paraId="34F4F026" w14:textId="77777777" w:rsidR="00577813" w:rsidRPr="003E025A" w:rsidRDefault="00316348" w:rsidP="0074299F">
      <w:pPr>
        <w:spacing w:line="276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3E025A">
        <w:rPr>
          <w:rFonts w:ascii="Lato" w:hAnsi="Lato"/>
          <w:color w:val="000000" w:themeColor="text1"/>
          <w:sz w:val="22"/>
          <w:szCs w:val="22"/>
        </w:rPr>
        <w:t>Questa</w:t>
      </w:r>
      <w:r w:rsidR="00577813" w:rsidRPr="003E025A">
        <w:rPr>
          <w:rFonts w:ascii="Lato" w:hAnsi="Lato"/>
          <w:color w:val="000000" w:themeColor="text1"/>
          <w:sz w:val="22"/>
          <w:szCs w:val="22"/>
        </w:rPr>
        <w:t xml:space="preserve"> esperienza </w:t>
      </w:r>
      <w:r w:rsidRPr="003E025A">
        <w:rPr>
          <w:rFonts w:ascii="Lato" w:hAnsi="Lato"/>
          <w:color w:val="000000" w:themeColor="text1"/>
          <w:sz w:val="22"/>
          <w:szCs w:val="22"/>
        </w:rPr>
        <w:t>consente ai ragazzi di</w:t>
      </w:r>
      <w:r w:rsidR="00577813" w:rsidRPr="003E025A">
        <w:rPr>
          <w:rFonts w:ascii="Lato" w:hAnsi="Lato"/>
          <w:color w:val="000000" w:themeColor="text1"/>
          <w:sz w:val="22"/>
          <w:szCs w:val="22"/>
        </w:rPr>
        <w:t xml:space="preserve"> partire per un High School Program già </w:t>
      </w:r>
      <w:r w:rsidR="00EA17D3" w:rsidRPr="003E025A">
        <w:rPr>
          <w:rFonts w:ascii="Lato" w:hAnsi="Lato"/>
          <w:color w:val="000000" w:themeColor="text1"/>
          <w:sz w:val="22"/>
          <w:szCs w:val="22"/>
        </w:rPr>
        <w:t>durante il</w:t>
      </w:r>
      <w:r w:rsidR="00577813" w:rsidRPr="003E025A">
        <w:rPr>
          <w:rFonts w:ascii="Lato" w:hAnsi="Lato"/>
          <w:color w:val="000000" w:themeColor="text1"/>
          <w:sz w:val="22"/>
          <w:szCs w:val="22"/>
        </w:rPr>
        <w:t xml:space="preserve"> secondo o terzo anno di scuola superiore, senza aspettare il quarto.</w:t>
      </w:r>
    </w:p>
    <w:p w14:paraId="33AD9FC5" w14:textId="77777777" w:rsidR="0074299F" w:rsidRPr="0074299F" w:rsidRDefault="0074299F" w:rsidP="0074299F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26D72AB9" w14:textId="77777777" w:rsidR="0074299F" w:rsidRPr="0074299F" w:rsidRDefault="0074299F" w:rsidP="0074299F">
      <w:pPr>
        <w:jc w:val="both"/>
        <w:rPr>
          <w:rFonts w:ascii="Lato" w:hAnsi="Lato"/>
          <w:b/>
          <w:bCs/>
          <w:color w:val="C00000"/>
          <w:sz w:val="22"/>
          <w:szCs w:val="22"/>
        </w:rPr>
      </w:pPr>
      <w:r w:rsidRPr="0074299F">
        <w:rPr>
          <w:rFonts w:ascii="Lato" w:hAnsi="Lato"/>
          <w:b/>
          <w:bCs/>
          <w:color w:val="C00000"/>
          <w:sz w:val="22"/>
          <w:szCs w:val="22"/>
        </w:rPr>
        <w:t xml:space="preserve">Lezioni, attività </w:t>
      </w:r>
      <w:r w:rsidR="00FC5DC7" w:rsidRPr="00FC5DC7">
        <w:rPr>
          <w:rFonts w:ascii="Lato" w:hAnsi="Lato"/>
          <w:b/>
          <w:bCs/>
          <w:color w:val="00B0F0"/>
          <w:sz w:val="22"/>
          <w:szCs w:val="22"/>
        </w:rPr>
        <w:t>e</w:t>
      </w:r>
      <w:r w:rsidR="00FC5DC7">
        <w:rPr>
          <w:rFonts w:ascii="Lato" w:hAnsi="Lato"/>
          <w:b/>
          <w:bCs/>
          <w:color w:val="C00000"/>
          <w:sz w:val="22"/>
          <w:szCs w:val="22"/>
        </w:rPr>
        <w:t xml:space="preserve"> </w:t>
      </w:r>
      <w:r w:rsidRPr="0074299F">
        <w:rPr>
          <w:rFonts w:ascii="Lato" w:hAnsi="Lato"/>
          <w:b/>
          <w:bCs/>
          <w:color w:val="C00000"/>
          <w:sz w:val="22"/>
          <w:szCs w:val="22"/>
        </w:rPr>
        <w:t>amicizie oltre i confini</w:t>
      </w:r>
    </w:p>
    <w:p w14:paraId="278ED31A" w14:textId="77777777" w:rsidR="0074299F" w:rsidRPr="0074299F" w:rsidRDefault="0074299F" w:rsidP="0074299F">
      <w:pPr>
        <w:pStyle w:val="Nessunaspaziatura"/>
        <w:jc w:val="both"/>
        <w:rPr>
          <w:rFonts w:ascii="Lato" w:hAnsi="Lato"/>
          <w:sz w:val="22"/>
          <w:szCs w:val="22"/>
        </w:rPr>
      </w:pPr>
      <w:r w:rsidRPr="0074299F">
        <w:rPr>
          <w:rFonts w:ascii="Lato" w:hAnsi="Lato"/>
          <w:sz w:val="22"/>
          <w:szCs w:val="22"/>
        </w:rPr>
        <w:t>Durante il soggiorno, gli studenti vivono un’esperienza autentica e immersiva: partecipano alle lezioni, prendono parte alle attività scolastiche e condividono la quotidianità con i coetanei locali.</w:t>
      </w:r>
    </w:p>
    <w:p w14:paraId="2D454265" w14:textId="77777777" w:rsidR="0074299F" w:rsidRPr="0074299F" w:rsidRDefault="0074299F" w:rsidP="0074299F">
      <w:pPr>
        <w:pStyle w:val="Nessunaspaziatura"/>
        <w:jc w:val="both"/>
        <w:rPr>
          <w:rFonts w:ascii="Lato" w:hAnsi="Lato"/>
          <w:sz w:val="22"/>
          <w:szCs w:val="22"/>
        </w:rPr>
      </w:pPr>
      <w:r w:rsidRPr="0074299F">
        <w:rPr>
          <w:rFonts w:ascii="Lato" w:hAnsi="Lato"/>
          <w:sz w:val="22"/>
          <w:szCs w:val="22"/>
        </w:rPr>
        <w:t xml:space="preserve">Scoprono così </w:t>
      </w:r>
      <w:r w:rsidRPr="0074299F">
        <w:rPr>
          <w:rStyle w:val="Enfasigrassetto"/>
          <w:rFonts w:ascii="Lato" w:hAnsi="Lato"/>
          <w:sz w:val="22"/>
          <w:szCs w:val="22"/>
        </w:rPr>
        <w:t>un nuovo modo di studiare e di vivere la scuola</w:t>
      </w:r>
      <w:r w:rsidRPr="0074299F">
        <w:rPr>
          <w:rFonts w:ascii="Lato" w:hAnsi="Lato"/>
          <w:sz w:val="22"/>
          <w:szCs w:val="22"/>
        </w:rPr>
        <w:t>, sviluppando autonomia, spirito critico e competenze linguistiche solide, che renderanno più semplice e naturale affrontare un percorso di studio più lungo in futuro.</w:t>
      </w:r>
    </w:p>
    <w:p w14:paraId="5510EE23" w14:textId="77777777" w:rsidR="0074299F" w:rsidRPr="0074299F" w:rsidRDefault="0074299F" w:rsidP="0074299F">
      <w:pPr>
        <w:jc w:val="both"/>
        <w:rPr>
          <w:rFonts w:ascii="Lato" w:hAnsi="Lato"/>
          <w:sz w:val="22"/>
          <w:szCs w:val="22"/>
        </w:rPr>
      </w:pPr>
    </w:p>
    <w:p w14:paraId="058C9F91" w14:textId="77777777" w:rsidR="0074299F" w:rsidRPr="0074299F" w:rsidRDefault="0074299F" w:rsidP="0074299F">
      <w:pPr>
        <w:jc w:val="both"/>
        <w:rPr>
          <w:rFonts w:ascii="Lato" w:hAnsi="Lato"/>
          <w:b/>
          <w:bCs/>
          <w:color w:val="C00000"/>
          <w:sz w:val="22"/>
          <w:szCs w:val="22"/>
          <w:lang w:val="en-US"/>
        </w:rPr>
      </w:pPr>
      <w:proofErr w:type="spellStart"/>
      <w:r w:rsidRPr="0074299F">
        <w:rPr>
          <w:rFonts w:ascii="Lato" w:hAnsi="Lato"/>
          <w:b/>
          <w:bCs/>
          <w:color w:val="C00000"/>
          <w:sz w:val="22"/>
          <w:szCs w:val="22"/>
          <w:lang w:val="en-US"/>
        </w:rPr>
        <w:t>Famiglie</w:t>
      </w:r>
      <w:proofErr w:type="spellEnd"/>
      <w:r w:rsidRPr="0074299F">
        <w:rPr>
          <w:rFonts w:ascii="Lato" w:hAnsi="Lato"/>
          <w:b/>
          <w:bCs/>
          <w:color w:val="C00000"/>
          <w:sz w:val="22"/>
          <w:szCs w:val="22"/>
          <w:lang w:val="en-US"/>
        </w:rPr>
        <w:t xml:space="preserve"> </w:t>
      </w:r>
      <w:proofErr w:type="spellStart"/>
      <w:r w:rsidRPr="0074299F">
        <w:rPr>
          <w:rFonts w:ascii="Lato" w:hAnsi="Lato"/>
          <w:b/>
          <w:bCs/>
          <w:color w:val="C00000"/>
          <w:sz w:val="22"/>
          <w:szCs w:val="22"/>
          <w:lang w:val="en-US"/>
        </w:rPr>
        <w:t>ospitanti</w:t>
      </w:r>
      <w:proofErr w:type="spellEnd"/>
      <w:r w:rsidRPr="0074299F">
        <w:rPr>
          <w:rFonts w:ascii="Lato" w:hAnsi="Lato"/>
          <w:b/>
          <w:bCs/>
          <w:color w:val="C00000"/>
          <w:sz w:val="22"/>
          <w:szCs w:val="22"/>
          <w:lang w:val="en-US"/>
        </w:rPr>
        <w:t xml:space="preserve"> e </w:t>
      </w:r>
      <w:proofErr w:type="spellStart"/>
      <w:r w:rsidRPr="0074299F">
        <w:rPr>
          <w:rFonts w:ascii="Lato" w:hAnsi="Lato"/>
          <w:b/>
          <w:bCs/>
          <w:color w:val="C00000"/>
          <w:sz w:val="22"/>
          <w:szCs w:val="22"/>
          <w:lang w:val="en-US"/>
        </w:rPr>
        <w:t>scuole</w:t>
      </w:r>
      <w:proofErr w:type="spellEnd"/>
      <w:r w:rsidRPr="0074299F">
        <w:rPr>
          <w:rFonts w:ascii="Lato" w:hAnsi="Lato"/>
          <w:b/>
          <w:bCs/>
          <w:color w:val="C00000"/>
          <w:sz w:val="22"/>
          <w:szCs w:val="22"/>
          <w:lang w:val="en-US"/>
        </w:rPr>
        <w:t xml:space="preserve"> </w:t>
      </w:r>
      <w:proofErr w:type="spellStart"/>
      <w:r w:rsidRPr="0074299F">
        <w:rPr>
          <w:rFonts w:ascii="Lato" w:hAnsi="Lato"/>
          <w:b/>
          <w:bCs/>
          <w:color w:val="C00000"/>
          <w:sz w:val="22"/>
          <w:szCs w:val="22"/>
          <w:lang w:val="en-US"/>
        </w:rPr>
        <w:t>d’eccellenza</w:t>
      </w:r>
      <w:proofErr w:type="spellEnd"/>
    </w:p>
    <w:p w14:paraId="7ED231E6" w14:textId="77777777" w:rsidR="0074299F" w:rsidRPr="0074299F" w:rsidRDefault="0074299F" w:rsidP="0074299F">
      <w:pPr>
        <w:jc w:val="both"/>
        <w:rPr>
          <w:rFonts w:ascii="Lato" w:hAnsi="Lato"/>
          <w:sz w:val="22"/>
          <w:szCs w:val="22"/>
        </w:rPr>
      </w:pPr>
      <w:r w:rsidRPr="0074299F">
        <w:rPr>
          <w:rFonts w:ascii="Lato" w:hAnsi="Lato"/>
          <w:sz w:val="22"/>
          <w:szCs w:val="22"/>
        </w:rPr>
        <w:t>Le famiglie ospitanti, accuratamente selezionate dai partner esteri, rappresentano una varietà di stili di vita e contesti: coppie con bambini, genitori single, pensionati, famiglie multiculturali.</w:t>
      </w:r>
    </w:p>
    <w:p w14:paraId="60D1358B" w14:textId="77777777" w:rsidR="0074299F" w:rsidRPr="0074299F" w:rsidRDefault="0074299F" w:rsidP="0074299F">
      <w:pPr>
        <w:jc w:val="both"/>
        <w:rPr>
          <w:rFonts w:ascii="Lato" w:hAnsi="Lato"/>
          <w:sz w:val="22"/>
          <w:szCs w:val="22"/>
        </w:rPr>
      </w:pPr>
      <w:r w:rsidRPr="0074299F">
        <w:rPr>
          <w:rFonts w:ascii="Lato" w:hAnsi="Lato"/>
          <w:sz w:val="22"/>
          <w:szCs w:val="22"/>
        </w:rPr>
        <w:t>L’obiettivo è offrire agli studenti un’esperienza di integrazione autentica, in cui ogni giorno diventa un’occasione di confronto e arricchimento reciproco.</w:t>
      </w:r>
    </w:p>
    <w:p w14:paraId="55001267" w14:textId="77777777" w:rsidR="0074299F" w:rsidRPr="0074299F" w:rsidRDefault="0074299F" w:rsidP="0074299F">
      <w:pPr>
        <w:jc w:val="both"/>
        <w:rPr>
          <w:rFonts w:ascii="Lato" w:hAnsi="Lato"/>
          <w:sz w:val="22"/>
          <w:szCs w:val="22"/>
        </w:rPr>
      </w:pPr>
      <w:r w:rsidRPr="0074299F">
        <w:rPr>
          <w:rFonts w:ascii="Lato" w:hAnsi="Lato"/>
          <w:sz w:val="22"/>
          <w:szCs w:val="22"/>
        </w:rPr>
        <w:t>Gli studenti possono condividere la stanza con un figlio della famiglia o con un altro studente internazionale, mentre la distanza dalla scuola è generalmente gestibile con i mezzi pubblici.</w:t>
      </w:r>
    </w:p>
    <w:p w14:paraId="7ECECB63" w14:textId="77777777" w:rsidR="0074299F" w:rsidRPr="0074299F" w:rsidRDefault="0074299F" w:rsidP="0074299F">
      <w:pPr>
        <w:jc w:val="both"/>
        <w:rPr>
          <w:rFonts w:ascii="Lato" w:hAnsi="Lato"/>
          <w:sz w:val="22"/>
          <w:szCs w:val="22"/>
        </w:rPr>
      </w:pPr>
    </w:p>
    <w:p w14:paraId="5E5D8A3A" w14:textId="77777777" w:rsidR="0074299F" w:rsidRPr="0074299F" w:rsidRDefault="0074299F" w:rsidP="0074299F">
      <w:pPr>
        <w:jc w:val="both"/>
        <w:rPr>
          <w:rFonts w:ascii="Lato" w:hAnsi="Lato"/>
          <w:b/>
          <w:bCs/>
          <w:color w:val="C00000"/>
          <w:sz w:val="22"/>
          <w:szCs w:val="22"/>
        </w:rPr>
      </w:pPr>
      <w:r w:rsidRPr="0074299F">
        <w:rPr>
          <w:rFonts w:ascii="Lato" w:hAnsi="Lato"/>
          <w:b/>
          <w:bCs/>
          <w:color w:val="C00000"/>
          <w:sz w:val="22"/>
          <w:szCs w:val="22"/>
        </w:rPr>
        <w:t xml:space="preserve">Due modi per vivere l’”American life” </w:t>
      </w:r>
    </w:p>
    <w:p w14:paraId="458CB740" w14:textId="2F03B227" w:rsidR="0074299F" w:rsidRPr="003E025A" w:rsidRDefault="0074299F" w:rsidP="0074299F">
      <w:pPr>
        <w:jc w:val="both"/>
        <w:rPr>
          <w:rFonts w:ascii="Lato" w:hAnsi="Lato"/>
          <w:color w:val="000000" w:themeColor="text1"/>
          <w:sz w:val="22"/>
          <w:szCs w:val="22"/>
        </w:rPr>
      </w:pPr>
      <w:r w:rsidRPr="0074299F">
        <w:rPr>
          <w:rFonts w:ascii="Lato" w:hAnsi="Lato"/>
          <w:sz w:val="22"/>
          <w:szCs w:val="22"/>
        </w:rPr>
        <w:t xml:space="preserve">In America, l’Immersion Program propone due formule di soggiorno: </w:t>
      </w:r>
      <w:r w:rsidR="007F032C" w:rsidRPr="003E025A">
        <w:rPr>
          <w:rFonts w:ascii="Lato" w:hAnsi="Lato"/>
          <w:color w:val="000000" w:themeColor="text1"/>
          <w:sz w:val="22"/>
          <w:szCs w:val="22"/>
        </w:rPr>
        <w:t>in</w:t>
      </w:r>
      <w:r w:rsidR="003E025A" w:rsidRPr="003E025A">
        <w:rPr>
          <w:rFonts w:ascii="Lato" w:hAnsi="Lato"/>
          <w:color w:val="000000" w:themeColor="text1"/>
          <w:sz w:val="22"/>
          <w:szCs w:val="22"/>
        </w:rPr>
        <w:t xml:space="preserve"> </w:t>
      </w:r>
      <w:proofErr w:type="spellStart"/>
      <w:r w:rsidRPr="003E025A">
        <w:rPr>
          <w:rFonts w:ascii="Lato" w:hAnsi="Lato"/>
          <w:color w:val="000000" w:themeColor="text1"/>
          <w:sz w:val="22"/>
          <w:szCs w:val="22"/>
        </w:rPr>
        <w:t>host</w:t>
      </w:r>
      <w:proofErr w:type="spellEnd"/>
      <w:r w:rsidRPr="003E025A">
        <w:rPr>
          <w:rFonts w:ascii="Lato" w:hAnsi="Lato"/>
          <w:color w:val="000000" w:themeColor="text1"/>
          <w:sz w:val="22"/>
          <w:szCs w:val="22"/>
        </w:rPr>
        <w:t xml:space="preserve"> family oppure </w:t>
      </w:r>
      <w:r w:rsidR="007F032C" w:rsidRPr="003E025A">
        <w:rPr>
          <w:rFonts w:ascii="Lato" w:hAnsi="Lato"/>
          <w:color w:val="000000" w:themeColor="text1"/>
          <w:sz w:val="22"/>
          <w:szCs w:val="22"/>
        </w:rPr>
        <w:t xml:space="preserve">in </w:t>
      </w:r>
      <w:proofErr w:type="spellStart"/>
      <w:r w:rsidRPr="003E025A">
        <w:rPr>
          <w:rFonts w:ascii="Lato" w:hAnsi="Lato"/>
          <w:color w:val="000000" w:themeColor="text1"/>
          <w:sz w:val="22"/>
          <w:szCs w:val="22"/>
        </w:rPr>
        <w:t>Boarding</w:t>
      </w:r>
      <w:proofErr w:type="spellEnd"/>
      <w:r w:rsidRPr="003E025A">
        <w:rPr>
          <w:rFonts w:ascii="Lato" w:hAnsi="Lato"/>
          <w:color w:val="000000" w:themeColor="text1"/>
          <w:sz w:val="22"/>
          <w:szCs w:val="22"/>
        </w:rPr>
        <w:t xml:space="preserve"> school.</w:t>
      </w:r>
    </w:p>
    <w:p w14:paraId="425EE678" w14:textId="77777777" w:rsidR="0074299F" w:rsidRPr="0074299F" w:rsidRDefault="0074299F" w:rsidP="0074299F">
      <w:pPr>
        <w:jc w:val="both"/>
        <w:rPr>
          <w:rFonts w:ascii="Lato" w:hAnsi="Lato"/>
          <w:sz w:val="22"/>
          <w:szCs w:val="22"/>
        </w:rPr>
      </w:pPr>
      <w:r w:rsidRPr="0074299F">
        <w:rPr>
          <w:rFonts w:ascii="Lato" w:hAnsi="Lato"/>
          <w:sz w:val="22"/>
          <w:szCs w:val="22"/>
        </w:rPr>
        <w:t>L’</w:t>
      </w:r>
      <w:r w:rsidRPr="0074299F">
        <w:rPr>
          <w:rFonts w:ascii="Lato" w:hAnsi="Lato"/>
          <w:b/>
          <w:bCs/>
          <w:sz w:val="22"/>
          <w:szCs w:val="22"/>
        </w:rPr>
        <w:t xml:space="preserve">Host Family </w:t>
      </w:r>
      <w:r w:rsidRPr="0074299F">
        <w:rPr>
          <w:rFonts w:ascii="Lato" w:hAnsi="Lato"/>
          <w:sz w:val="22"/>
          <w:szCs w:val="22"/>
        </w:rPr>
        <w:t>permette di immergersi nella quotidianità di una famiglia locale e vivere pienamente la cultura americana.</w:t>
      </w:r>
    </w:p>
    <w:p w14:paraId="4DBC69BA" w14:textId="1193A68B" w:rsidR="0074299F" w:rsidRPr="0074299F" w:rsidRDefault="00741556" w:rsidP="0074299F">
      <w:pPr>
        <w:jc w:val="both"/>
        <w:rPr>
          <w:rFonts w:ascii="Lato" w:hAnsi="Lato"/>
          <w:sz w:val="22"/>
          <w:szCs w:val="22"/>
        </w:rPr>
      </w:pPr>
      <w:r w:rsidRPr="003E025A">
        <w:rPr>
          <w:rFonts w:ascii="Lato" w:hAnsi="Lato"/>
          <w:color w:val="000000" w:themeColor="text1"/>
          <w:sz w:val="22"/>
          <w:szCs w:val="22"/>
        </w:rPr>
        <w:t>La</w:t>
      </w:r>
      <w:r w:rsidRPr="00741556">
        <w:rPr>
          <w:rFonts w:ascii="Lato" w:hAnsi="Lato"/>
          <w:color w:val="00B0F0"/>
          <w:sz w:val="22"/>
          <w:szCs w:val="22"/>
        </w:rPr>
        <w:t xml:space="preserve"> </w:t>
      </w:r>
      <w:proofErr w:type="spellStart"/>
      <w:r w:rsidR="0074299F" w:rsidRPr="0074299F">
        <w:rPr>
          <w:rFonts w:ascii="Lato" w:hAnsi="Lato"/>
          <w:b/>
          <w:bCs/>
          <w:sz w:val="22"/>
          <w:szCs w:val="22"/>
        </w:rPr>
        <w:t>Boarding</w:t>
      </w:r>
      <w:proofErr w:type="spellEnd"/>
      <w:r w:rsidR="0074299F" w:rsidRPr="0074299F">
        <w:rPr>
          <w:rFonts w:ascii="Lato" w:hAnsi="Lato"/>
          <w:b/>
          <w:bCs/>
          <w:sz w:val="22"/>
          <w:szCs w:val="22"/>
        </w:rPr>
        <w:t xml:space="preserve"> School</w:t>
      </w:r>
      <w:r>
        <w:rPr>
          <w:rFonts w:ascii="Lato" w:hAnsi="Lato"/>
          <w:sz w:val="22"/>
          <w:szCs w:val="22"/>
        </w:rPr>
        <w:t xml:space="preserve"> </w:t>
      </w:r>
      <w:r w:rsidR="0074299F" w:rsidRPr="0074299F">
        <w:rPr>
          <w:rFonts w:ascii="Lato" w:hAnsi="Lato"/>
          <w:sz w:val="22"/>
          <w:szCs w:val="22"/>
        </w:rPr>
        <w:t>offre l’opportunità di condividere la vita del campus con studenti di tutto il mondo, in un ambiente che favorisce l’indipendenza, la responsabilità e la crescita personale.</w:t>
      </w:r>
    </w:p>
    <w:p w14:paraId="5030E022" w14:textId="77777777" w:rsidR="0074299F" w:rsidRPr="0074299F" w:rsidRDefault="0074299F" w:rsidP="0074299F">
      <w:pPr>
        <w:jc w:val="both"/>
        <w:rPr>
          <w:rFonts w:ascii="Lato" w:hAnsi="Lato"/>
          <w:sz w:val="22"/>
          <w:szCs w:val="22"/>
        </w:rPr>
      </w:pPr>
      <w:r w:rsidRPr="0074299F">
        <w:rPr>
          <w:rFonts w:ascii="Lato" w:hAnsi="Lato"/>
          <w:sz w:val="22"/>
          <w:szCs w:val="22"/>
        </w:rPr>
        <w:t xml:space="preserve">Le destinazioni negli Stati Uniti includono la California (Anaheim Union School </w:t>
      </w:r>
      <w:proofErr w:type="spellStart"/>
      <w:r w:rsidRPr="0074299F">
        <w:rPr>
          <w:rFonts w:ascii="Lato" w:hAnsi="Lato"/>
          <w:sz w:val="22"/>
          <w:szCs w:val="22"/>
        </w:rPr>
        <w:t>District</w:t>
      </w:r>
      <w:proofErr w:type="spellEnd"/>
      <w:r w:rsidRPr="0074299F">
        <w:rPr>
          <w:rFonts w:ascii="Lato" w:hAnsi="Lato"/>
          <w:sz w:val="22"/>
          <w:szCs w:val="22"/>
        </w:rPr>
        <w:t xml:space="preserve">), l’Idaho (Bonneville School </w:t>
      </w:r>
      <w:proofErr w:type="spellStart"/>
      <w:r w:rsidRPr="0074299F">
        <w:rPr>
          <w:rFonts w:ascii="Lato" w:hAnsi="Lato"/>
          <w:sz w:val="22"/>
          <w:szCs w:val="22"/>
        </w:rPr>
        <w:t>District</w:t>
      </w:r>
      <w:proofErr w:type="spellEnd"/>
      <w:r w:rsidRPr="0074299F">
        <w:rPr>
          <w:rFonts w:ascii="Lato" w:hAnsi="Lato"/>
          <w:sz w:val="22"/>
          <w:szCs w:val="22"/>
        </w:rPr>
        <w:t xml:space="preserve">), l’Arizona (Mesa Public Schools) e il Maine (Mt. Blue </w:t>
      </w:r>
      <w:proofErr w:type="spellStart"/>
      <w:r w:rsidRPr="0074299F">
        <w:rPr>
          <w:rFonts w:ascii="Lato" w:hAnsi="Lato"/>
          <w:sz w:val="22"/>
          <w:szCs w:val="22"/>
        </w:rPr>
        <w:t>Regional</w:t>
      </w:r>
      <w:proofErr w:type="spellEnd"/>
      <w:r w:rsidRPr="0074299F">
        <w:rPr>
          <w:rFonts w:ascii="Lato" w:hAnsi="Lato"/>
          <w:sz w:val="22"/>
          <w:szCs w:val="22"/>
        </w:rPr>
        <w:t xml:space="preserve"> School </w:t>
      </w:r>
      <w:proofErr w:type="spellStart"/>
      <w:r w:rsidRPr="0074299F">
        <w:rPr>
          <w:rFonts w:ascii="Lato" w:hAnsi="Lato"/>
          <w:sz w:val="22"/>
          <w:szCs w:val="22"/>
        </w:rPr>
        <w:t>District</w:t>
      </w:r>
      <w:proofErr w:type="spellEnd"/>
      <w:r w:rsidRPr="0074299F">
        <w:rPr>
          <w:rFonts w:ascii="Lato" w:hAnsi="Lato"/>
          <w:sz w:val="22"/>
          <w:szCs w:val="22"/>
        </w:rPr>
        <w:t xml:space="preserve"> e </w:t>
      </w:r>
      <w:proofErr w:type="spellStart"/>
      <w:r w:rsidRPr="0074299F">
        <w:rPr>
          <w:rFonts w:ascii="Lato" w:hAnsi="Lato"/>
          <w:sz w:val="22"/>
          <w:szCs w:val="22"/>
        </w:rPr>
        <w:t>Fryeburg</w:t>
      </w:r>
      <w:proofErr w:type="spellEnd"/>
      <w:r w:rsidRPr="0074299F">
        <w:rPr>
          <w:rFonts w:ascii="Lato" w:hAnsi="Lato"/>
          <w:sz w:val="22"/>
          <w:szCs w:val="22"/>
        </w:rPr>
        <w:t xml:space="preserve"> Academy).</w:t>
      </w:r>
    </w:p>
    <w:p w14:paraId="7E1350D7" w14:textId="77777777" w:rsidR="0074299F" w:rsidRDefault="0074299F" w:rsidP="0074299F">
      <w:pPr>
        <w:jc w:val="both"/>
        <w:rPr>
          <w:rFonts w:ascii="Lato" w:hAnsi="Lato"/>
          <w:sz w:val="22"/>
          <w:szCs w:val="22"/>
        </w:rPr>
      </w:pPr>
    </w:p>
    <w:p w14:paraId="461135CD" w14:textId="77777777" w:rsidR="0074299F" w:rsidRDefault="0074299F" w:rsidP="0074299F">
      <w:pPr>
        <w:jc w:val="both"/>
        <w:rPr>
          <w:rFonts w:ascii="Lato" w:hAnsi="Lato"/>
          <w:sz w:val="22"/>
          <w:szCs w:val="22"/>
        </w:rPr>
      </w:pPr>
    </w:p>
    <w:p w14:paraId="1D49D051" w14:textId="77777777" w:rsidR="0074299F" w:rsidRPr="0074299F" w:rsidRDefault="0074299F" w:rsidP="0074299F">
      <w:pPr>
        <w:jc w:val="both"/>
        <w:rPr>
          <w:rFonts w:ascii="Lato" w:hAnsi="Lato"/>
          <w:sz w:val="22"/>
          <w:szCs w:val="22"/>
        </w:rPr>
      </w:pPr>
    </w:p>
    <w:p w14:paraId="33C97AE9" w14:textId="77777777" w:rsidR="0074299F" w:rsidRDefault="0074299F" w:rsidP="0074299F">
      <w:pPr>
        <w:jc w:val="both"/>
        <w:rPr>
          <w:rFonts w:ascii="Lato" w:eastAsia="Times New Roman" w:hAnsi="Lato" w:cs="Calibri"/>
          <w:b/>
          <w:bCs/>
          <w:color w:val="C00000"/>
          <w:sz w:val="22"/>
          <w:szCs w:val="22"/>
        </w:rPr>
      </w:pPr>
    </w:p>
    <w:p w14:paraId="537CFB0F" w14:textId="77777777" w:rsidR="0074299F" w:rsidRPr="0074299F" w:rsidRDefault="0074299F" w:rsidP="0074299F">
      <w:pPr>
        <w:jc w:val="both"/>
        <w:rPr>
          <w:rFonts w:ascii="Lato" w:eastAsia="Times New Roman" w:hAnsi="Lato" w:cs="Calibri"/>
          <w:b/>
          <w:bCs/>
          <w:color w:val="C00000"/>
          <w:sz w:val="22"/>
          <w:szCs w:val="22"/>
        </w:rPr>
      </w:pPr>
      <w:r w:rsidRPr="0074299F">
        <w:rPr>
          <w:rFonts w:ascii="Lato" w:eastAsia="Times New Roman" w:hAnsi="Lato" w:cs="Calibri"/>
          <w:b/>
          <w:bCs/>
          <w:color w:val="C00000"/>
          <w:sz w:val="22"/>
          <w:szCs w:val="22"/>
        </w:rPr>
        <w:t>Diversi Paesi, un solo obiettivo: crescere.</w:t>
      </w:r>
    </w:p>
    <w:p w14:paraId="7CB8540C" w14:textId="6868D5E5" w:rsidR="0074299F" w:rsidRPr="0074299F" w:rsidRDefault="0074299F" w:rsidP="0074299F">
      <w:pPr>
        <w:jc w:val="both"/>
        <w:rPr>
          <w:rFonts w:ascii="Lato" w:hAnsi="Lato"/>
          <w:sz w:val="22"/>
          <w:szCs w:val="22"/>
        </w:rPr>
      </w:pPr>
      <w:r w:rsidRPr="0074299F">
        <w:rPr>
          <w:rFonts w:ascii="Lato" w:hAnsi="Lato"/>
          <w:sz w:val="22"/>
          <w:szCs w:val="22"/>
        </w:rPr>
        <w:t xml:space="preserve">Le mete disponibili spaziano da Cork in </w:t>
      </w:r>
      <w:r w:rsidRPr="0074299F">
        <w:rPr>
          <w:rFonts w:ascii="Lato" w:hAnsi="Lato"/>
          <w:b/>
          <w:bCs/>
          <w:sz w:val="22"/>
          <w:szCs w:val="22"/>
        </w:rPr>
        <w:t>Irlanda</w:t>
      </w:r>
      <w:r w:rsidRPr="0074299F">
        <w:rPr>
          <w:rFonts w:ascii="Lato" w:hAnsi="Lato"/>
          <w:sz w:val="22"/>
          <w:szCs w:val="22"/>
        </w:rPr>
        <w:t xml:space="preserve"> a Londra nel </w:t>
      </w:r>
      <w:r w:rsidRPr="0074299F">
        <w:rPr>
          <w:rFonts w:ascii="Lato" w:hAnsi="Lato"/>
          <w:b/>
          <w:bCs/>
          <w:sz w:val="22"/>
          <w:szCs w:val="22"/>
        </w:rPr>
        <w:t>Regno Unito</w:t>
      </w:r>
      <w:r w:rsidRPr="0074299F">
        <w:rPr>
          <w:rFonts w:ascii="Lato" w:hAnsi="Lato"/>
          <w:sz w:val="22"/>
          <w:szCs w:val="22"/>
        </w:rPr>
        <w:t xml:space="preserve">, da Toronto in </w:t>
      </w:r>
      <w:r w:rsidRPr="0074299F">
        <w:rPr>
          <w:rFonts w:ascii="Lato" w:hAnsi="Lato"/>
          <w:b/>
          <w:bCs/>
          <w:sz w:val="22"/>
          <w:szCs w:val="22"/>
        </w:rPr>
        <w:t>Canada</w:t>
      </w:r>
      <w:r w:rsidRPr="0074299F">
        <w:rPr>
          <w:rFonts w:ascii="Lato" w:hAnsi="Lato"/>
          <w:sz w:val="22"/>
          <w:szCs w:val="22"/>
        </w:rPr>
        <w:t xml:space="preserve"> a Sydney in </w:t>
      </w:r>
      <w:r w:rsidRPr="0074299F">
        <w:rPr>
          <w:rFonts w:ascii="Lato" w:hAnsi="Lato"/>
          <w:b/>
          <w:bCs/>
          <w:sz w:val="22"/>
          <w:szCs w:val="22"/>
        </w:rPr>
        <w:t>Australia</w:t>
      </w:r>
      <w:r w:rsidRPr="0074299F">
        <w:rPr>
          <w:rFonts w:ascii="Lato" w:hAnsi="Lato"/>
          <w:sz w:val="22"/>
          <w:szCs w:val="22"/>
        </w:rPr>
        <w:t xml:space="preserve">, fino a Cape Town in </w:t>
      </w:r>
      <w:r w:rsidRPr="0074299F">
        <w:rPr>
          <w:rFonts w:ascii="Lato" w:hAnsi="Lato"/>
          <w:b/>
          <w:bCs/>
          <w:sz w:val="22"/>
          <w:szCs w:val="22"/>
        </w:rPr>
        <w:t>Sudafrica</w:t>
      </w:r>
      <w:r w:rsidRPr="0074299F">
        <w:rPr>
          <w:rFonts w:ascii="Lato" w:hAnsi="Lato"/>
          <w:sz w:val="22"/>
          <w:szCs w:val="22"/>
        </w:rPr>
        <w:t xml:space="preserve"> e alle scuole della </w:t>
      </w:r>
      <w:r w:rsidRPr="0074299F">
        <w:rPr>
          <w:rFonts w:ascii="Lato" w:hAnsi="Lato"/>
          <w:b/>
          <w:bCs/>
          <w:sz w:val="22"/>
          <w:szCs w:val="22"/>
        </w:rPr>
        <w:t>Nuova Zelanda</w:t>
      </w:r>
      <w:r w:rsidRPr="0074299F">
        <w:rPr>
          <w:rFonts w:ascii="Lato" w:hAnsi="Lato"/>
          <w:sz w:val="22"/>
          <w:szCs w:val="22"/>
        </w:rPr>
        <w:t>. Ogni Paese rappresenta una porta aperta sul mondo e una possibilità concreta di allenare la propria curiosità e il proprio futuro.</w:t>
      </w:r>
    </w:p>
    <w:p w14:paraId="467D5C40" w14:textId="77777777" w:rsidR="0074299F" w:rsidRPr="0074299F" w:rsidRDefault="0074299F" w:rsidP="0074299F">
      <w:pPr>
        <w:pStyle w:val="Nessunaspaziatura"/>
        <w:jc w:val="both"/>
        <w:rPr>
          <w:rFonts w:ascii="Lato" w:hAnsi="Lato"/>
          <w:sz w:val="22"/>
          <w:szCs w:val="22"/>
        </w:rPr>
      </w:pPr>
    </w:p>
    <w:p w14:paraId="5248E1E2" w14:textId="77777777" w:rsidR="0074299F" w:rsidRPr="0074299F" w:rsidRDefault="0074299F" w:rsidP="0074299F">
      <w:pPr>
        <w:pStyle w:val="Nessunaspaziatura"/>
        <w:jc w:val="both"/>
        <w:rPr>
          <w:rFonts w:ascii="Lato" w:hAnsi="Lato"/>
          <w:b/>
          <w:bCs/>
          <w:color w:val="C00000"/>
          <w:sz w:val="22"/>
          <w:szCs w:val="22"/>
        </w:rPr>
      </w:pPr>
      <w:r w:rsidRPr="0074299F">
        <w:rPr>
          <w:rFonts w:ascii="Lato" w:hAnsi="Lato"/>
          <w:b/>
          <w:bCs/>
          <w:color w:val="C00000"/>
          <w:sz w:val="22"/>
          <w:szCs w:val="22"/>
        </w:rPr>
        <w:t>Un’esperienza riconosciuta, senza pensieri</w:t>
      </w:r>
    </w:p>
    <w:p w14:paraId="510E84C0" w14:textId="77777777" w:rsidR="0074299F" w:rsidRPr="0074299F" w:rsidRDefault="0074299F" w:rsidP="0074299F">
      <w:pPr>
        <w:pStyle w:val="Nessunaspaziatura"/>
        <w:jc w:val="both"/>
        <w:rPr>
          <w:rFonts w:ascii="Lato" w:hAnsi="Lato"/>
          <w:sz w:val="22"/>
          <w:szCs w:val="22"/>
        </w:rPr>
      </w:pPr>
      <w:r w:rsidRPr="0074299F">
        <w:rPr>
          <w:rFonts w:ascii="Lato" w:hAnsi="Lato"/>
          <w:sz w:val="22"/>
          <w:szCs w:val="22"/>
        </w:rPr>
        <w:t xml:space="preserve">L’Immersion Program è un’esperienza </w:t>
      </w:r>
      <w:r w:rsidRPr="0074299F">
        <w:rPr>
          <w:rFonts w:ascii="Lato" w:hAnsi="Lato"/>
          <w:b/>
          <w:bCs/>
          <w:sz w:val="22"/>
          <w:szCs w:val="22"/>
        </w:rPr>
        <w:t>riconosciuta dal Ministero dell’Istruzione</w:t>
      </w:r>
      <w:r w:rsidR="008801C6">
        <w:rPr>
          <w:rFonts w:ascii="Lato" w:hAnsi="Lato"/>
          <w:b/>
          <w:bCs/>
          <w:sz w:val="22"/>
          <w:szCs w:val="22"/>
        </w:rPr>
        <w:t xml:space="preserve"> </w:t>
      </w:r>
      <w:r w:rsidR="008801C6" w:rsidRPr="003E025A">
        <w:rPr>
          <w:rFonts w:ascii="Lato" w:hAnsi="Lato"/>
          <w:b/>
          <w:bCs/>
          <w:color w:val="000000" w:themeColor="text1"/>
          <w:sz w:val="22"/>
          <w:szCs w:val="22"/>
        </w:rPr>
        <w:t>e del Merito</w:t>
      </w:r>
      <w:r w:rsidRPr="0074299F">
        <w:rPr>
          <w:rFonts w:ascii="Lato" w:hAnsi="Lato"/>
          <w:sz w:val="22"/>
          <w:szCs w:val="22"/>
        </w:rPr>
        <w:t>: al rientro in Italia, gli studenti riprendono regolarmente il proprio percorso scolastico.</w:t>
      </w:r>
      <w:r w:rsidRPr="0074299F">
        <w:rPr>
          <w:rFonts w:ascii="Lato" w:hAnsi="Lato"/>
          <w:sz w:val="22"/>
          <w:szCs w:val="22"/>
        </w:rPr>
        <w:br/>
        <w:t>Un progetto sicuro, organizzato nei minimi dettagli, che consente di partire senza pensieri e di vivere un’avventura educativa capace di lasciare un segno profondo nel percorso umano e accademico di ogni giovane studente.</w:t>
      </w:r>
    </w:p>
    <w:p w14:paraId="350797F0" w14:textId="77777777" w:rsidR="0074299F" w:rsidRPr="00941E02" w:rsidRDefault="0074299F" w:rsidP="0074299F">
      <w:pPr>
        <w:jc w:val="both"/>
        <w:rPr>
          <w:rFonts w:ascii="Lato" w:eastAsia="Times New Roman" w:hAnsi="Lato" w:cs="Calibri"/>
          <w:sz w:val="26"/>
          <w:szCs w:val="26"/>
        </w:rPr>
      </w:pPr>
    </w:p>
    <w:p w14:paraId="7F5C9206" w14:textId="77777777" w:rsidR="004D1ADE" w:rsidRPr="00941E02" w:rsidRDefault="004D1ADE" w:rsidP="004D1ADE">
      <w:pPr>
        <w:jc w:val="both"/>
        <w:rPr>
          <w:rFonts w:ascii="Lato" w:eastAsia="Times New Roman" w:hAnsi="Lato" w:cs="Calibri"/>
          <w:sz w:val="26"/>
          <w:szCs w:val="26"/>
        </w:rPr>
      </w:pPr>
    </w:p>
    <w:p w14:paraId="1D5AE718" w14:textId="77777777" w:rsidR="004F32A9" w:rsidRDefault="004F32A9" w:rsidP="004154F7">
      <w:pPr>
        <w:jc w:val="both"/>
        <w:rPr>
          <w:rStyle w:val="Collegamentoipertestuale"/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136E9C">
        <w:rPr>
          <w:rFonts w:ascii="Lato" w:hAnsi="Lato" w:cs="Verdana"/>
          <w:color w:val="AB0A30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Per i lettori:</w:t>
      </w:r>
      <w:r w:rsidRPr="00136E9C"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hyperlink r:id="rId10" w:history="1">
        <w:r w:rsidRPr="00136E9C">
          <w:rPr>
            <w:rStyle w:val="Collegamentoipertestuale"/>
            <w:rFonts w:ascii="Lato" w:hAnsi="Lato" w:cs="Verdana"/>
            <w:sz w:val="22"/>
            <w:szCs w:val="22"/>
            <w14:textOutline w14:w="0" w14:cap="rnd" w14:cmpd="sng" w14:algn="ctr">
              <w14:noFill/>
              <w14:prstDash w14:val="solid"/>
              <w14:bevel/>
            </w14:textOutline>
          </w:rPr>
          <w:t>trinityviaggistudio.it</w:t>
        </w:r>
      </w:hyperlink>
    </w:p>
    <w:p w14:paraId="43604163" w14:textId="77777777" w:rsidR="00D51ACF" w:rsidRPr="00136E9C" w:rsidRDefault="00D51ACF" w:rsidP="004F32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5EB9393F" w14:textId="77777777" w:rsidR="00BF67EE" w:rsidRPr="00136E9C" w:rsidRDefault="00BF67EE" w:rsidP="00BF67EE">
      <w:pPr>
        <w:pStyle w:val="Didefault"/>
        <w:spacing w:before="0" w:line="240" w:lineRule="auto"/>
        <w:jc w:val="both"/>
        <w:rPr>
          <w:rFonts w:ascii="Lato" w:hAnsi="Lato"/>
          <w:b/>
          <w:bCs/>
          <w:color w:val="000000" w:themeColor="text1"/>
          <w:sz w:val="22"/>
          <w:szCs w:val="22"/>
        </w:rPr>
      </w:pPr>
    </w:p>
    <w:p w14:paraId="02D60E44" w14:textId="77777777" w:rsidR="00BF67EE" w:rsidRPr="00136E9C" w:rsidRDefault="00BF67EE" w:rsidP="00BF67EE">
      <w:pPr>
        <w:pStyle w:val="Didefault"/>
        <w:spacing w:before="0" w:line="240" w:lineRule="auto"/>
        <w:jc w:val="both"/>
        <w:rPr>
          <w:rFonts w:ascii="Lato" w:eastAsia="Helvetica Neue" w:hAnsi="Lato" w:cs="Helvetica Neue"/>
          <w:color w:val="C00000"/>
          <w:sz w:val="22"/>
          <w:szCs w:val="22"/>
        </w:rPr>
      </w:pPr>
      <w:r w:rsidRPr="00136E9C">
        <w:rPr>
          <w:rFonts w:ascii="Lato" w:hAnsi="Lato"/>
          <w:b/>
          <w:bCs/>
          <w:color w:val="C00000"/>
          <w:sz w:val="22"/>
          <w:szCs w:val="22"/>
        </w:rPr>
        <w:t>Trinity ViaggiStudio</w:t>
      </w:r>
      <w:r w:rsidR="004F32A9" w:rsidRPr="00136E9C">
        <w:rPr>
          <w:rFonts w:ascii="Lato" w:eastAsia="Helvetica Neue" w:hAnsi="Lato" w:cs="Helvetica Neue"/>
          <w:color w:val="C00000"/>
          <w:sz w:val="22"/>
          <w:szCs w:val="22"/>
        </w:rPr>
        <w:t xml:space="preserve"> </w:t>
      </w:r>
      <w:r w:rsidRPr="00136E9C">
        <w:rPr>
          <w:rFonts w:ascii="Lato" w:hAnsi="Lato"/>
          <w:color w:val="000000" w:themeColor="text1"/>
          <w:sz w:val="22"/>
          <w:szCs w:val="22"/>
        </w:rPr>
        <w:t>è un tour operator, con sede a Milano, Roma e rappresentanza nel Regno Unito e USA, specializzato nel</w:t>
      </w:r>
      <w:r w:rsidRPr="00136E9C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136E9C">
        <w:rPr>
          <w:rFonts w:ascii="Lato" w:hAnsi="Lato"/>
          <w:color w:val="000000" w:themeColor="text1"/>
          <w:sz w:val="22"/>
          <w:szCs w:val="22"/>
        </w:rPr>
        <w:t>organizzazione di viaggi e soggiorni studio volti all’approfondimento della conoscenza delle lingue straniere.</w:t>
      </w:r>
    </w:p>
    <w:p w14:paraId="68EDFB27" w14:textId="77777777" w:rsidR="00BF67EE" w:rsidRPr="00136E9C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136E9C">
        <w:rPr>
          <w:rFonts w:ascii="Lato" w:hAnsi="Lato"/>
          <w:color w:val="000000" w:themeColor="text1"/>
          <w:sz w:val="22"/>
          <w:szCs w:val="22"/>
        </w:rPr>
        <w:t>Trinity ViaggiStudio opera in oltre 13 Paesi nel mondo e in Italia, organizzando soggiorni studio suddivisi per differenti fasce di età (a partire da 7 anni).</w:t>
      </w:r>
    </w:p>
    <w:p w14:paraId="0CC8E6B5" w14:textId="77777777" w:rsidR="00BF67EE" w:rsidRPr="00136E9C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136E9C">
        <w:rPr>
          <w:rFonts w:ascii="Lato" w:hAnsi="Lato"/>
          <w:color w:val="000000" w:themeColor="text1"/>
          <w:sz w:val="22"/>
          <w:szCs w:val="22"/>
        </w:rPr>
        <w:t>Le proposte di viaggio si rivolgono a studenti, adulti e professionisti</w:t>
      </w:r>
      <w:r w:rsidRPr="00136E9C">
        <w:rPr>
          <w:rFonts w:ascii="Lato" w:hAnsi="Lato"/>
          <w:b/>
          <w:bCs/>
          <w:color w:val="000000" w:themeColor="text1"/>
          <w:sz w:val="22"/>
          <w:szCs w:val="22"/>
        </w:rPr>
        <w:t xml:space="preserve"> </w:t>
      </w:r>
      <w:r w:rsidRPr="00136E9C">
        <w:rPr>
          <w:rFonts w:ascii="Lato" w:hAnsi="Lato"/>
          <w:color w:val="000000" w:themeColor="text1"/>
          <w:sz w:val="22"/>
          <w:szCs w:val="22"/>
        </w:rPr>
        <w:t>interessati a partecipare a corsi di lingua all</w:t>
      </w:r>
      <w:r w:rsidRPr="00136E9C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136E9C">
        <w:rPr>
          <w:rFonts w:ascii="Lato" w:hAnsi="Lato"/>
          <w:color w:val="000000" w:themeColor="text1"/>
          <w:sz w:val="22"/>
          <w:szCs w:val="22"/>
        </w:rPr>
        <w:t>estero, work experience e viaggi studio di gruppo o individuali.</w:t>
      </w:r>
    </w:p>
    <w:p w14:paraId="12476893" w14:textId="77777777" w:rsidR="00BF67EE" w:rsidRPr="00136E9C" w:rsidRDefault="00BF67EE" w:rsidP="00BF67EE">
      <w:pPr>
        <w:pStyle w:val="Didefault"/>
        <w:spacing w:before="0" w:line="240" w:lineRule="auto"/>
        <w:jc w:val="both"/>
        <w:rPr>
          <w:rFonts w:ascii="Lato" w:hAnsi="Lato"/>
          <w:color w:val="000000" w:themeColor="text1"/>
          <w:sz w:val="22"/>
          <w:szCs w:val="22"/>
        </w:rPr>
      </w:pPr>
      <w:r w:rsidRPr="00136E9C">
        <w:rPr>
          <w:rFonts w:ascii="Lato" w:hAnsi="Lato"/>
          <w:color w:val="000000" w:themeColor="text1"/>
          <w:sz w:val="22"/>
          <w:szCs w:val="22"/>
        </w:rPr>
        <w:t xml:space="preserve">Trinity </w:t>
      </w:r>
      <w:proofErr w:type="gramStart"/>
      <w:r w:rsidRPr="00136E9C">
        <w:rPr>
          <w:rFonts w:ascii="Lato" w:hAnsi="Lato"/>
          <w:color w:val="000000" w:themeColor="text1"/>
          <w:sz w:val="22"/>
          <w:szCs w:val="22"/>
        </w:rPr>
        <w:t>ViaggiStudio</w:t>
      </w:r>
      <w:proofErr w:type="gramEnd"/>
      <w:r w:rsidRPr="00136E9C">
        <w:rPr>
          <w:rFonts w:ascii="Lato" w:hAnsi="Lato"/>
          <w:color w:val="000000" w:themeColor="text1"/>
          <w:sz w:val="22"/>
          <w:szCs w:val="22"/>
        </w:rPr>
        <w:t xml:space="preserve"> sostiene C.L.ASS (Cultural Language Association), associazione senza scopo di lucro, che si occupa della formazione degli insegnanti con corsi inerenti </w:t>
      </w:r>
      <w:proofErr w:type="gramStart"/>
      <w:r w:rsidRPr="00136E9C">
        <w:rPr>
          <w:rFonts w:ascii="Lato" w:hAnsi="Lato"/>
          <w:color w:val="000000" w:themeColor="text1"/>
          <w:sz w:val="22"/>
          <w:szCs w:val="22"/>
        </w:rPr>
        <w:t>la</w:t>
      </w:r>
      <w:proofErr w:type="gramEnd"/>
      <w:r w:rsidRPr="00136E9C">
        <w:rPr>
          <w:rFonts w:ascii="Lato" w:hAnsi="Lato"/>
          <w:color w:val="000000" w:themeColor="text1"/>
          <w:sz w:val="22"/>
          <w:szCs w:val="22"/>
        </w:rPr>
        <w:t xml:space="preserve"> sperimentazione didattica e le metodologie riguardanti l</w:t>
      </w:r>
      <w:r w:rsidRPr="00136E9C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136E9C">
        <w:rPr>
          <w:rFonts w:ascii="Lato" w:hAnsi="Lato"/>
          <w:color w:val="000000" w:themeColor="text1"/>
          <w:sz w:val="22"/>
          <w:szCs w:val="22"/>
        </w:rPr>
        <w:t xml:space="preserve">apprendimento delle L2 (seconda lingua) e delle L3 (terza lingua). Tali corsi </w:t>
      </w:r>
      <w:r w:rsidR="003804CD" w:rsidRPr="00136E9C">
        <w:rPr>
          <w:rFonts w:ascii="Lato" w:hAnsi="Lato"/>
          <w:color w:val="000000" w:themeColor="text1"/>
          <w:sz w:val="22"/>
          <w:szCs w:val="22"/>
        </w:rPr>
        <w:t xml:space="preserve">sono </w:t>
      </w:r>
      <w:r w:rsidRPr="00136E9C">
        <w:rPr>
          <w:rFonts w:ascii="Lato" w:hAnsi="Lato"/>
          <w:color w:val="000000" w:themeColor="text1"/>
          <w:sz w:val="22"/>
          <w:szCs w:val="22"/>
        </w:rPr>
        <w:t>riconosciuti dal Ministero dell</w:t>
      </w:r>
      <w:r w:rsidRPr="00136E9C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136E9C">
        <w:rPr>
          <w:rFonts w:ascii="Lato" w:hAnsi="Lato"/>
          <w:color w:val="000000" w:themeColor="text1"/>
          <w:sz w:val="22"/>
          <w:szCs w:val="22"/>
        </w:rPr>
        <w:t>Istruzione e consentono l</w:t>
      </w:r>
      <w:r w:rsidRPr="00136E9C">
        <w:rPr>
          <w:rFonts w:ascii="Lato" w:hAnsi="Lato"/>
          <w:color w:val="000000" w:themeColor="text1"/>
          <w:sz w:val="22"/>
          <w:szCs w:val="22"/>
          <w:rtl/>
        </w:rPr>
        <w:t>’</w:t>
      </w:r>
      <w:r w:rsidRPr="00136E9C">
        <w:rPr>
          <w:rFonts w:ascii="Lato" w:hAnsi="Lato"/>
          <w:color w:val="000000" w:themeColor="text1"/>
          <w:sz w:val="22"/>
          <w:szCs w:val="22"/>
        </w:rPr>
        <w:t>ottenimento dei crediti formativi.</w:t>
      </w:r>
    </w:p>
    <w:p w14:paraId="5883996E" w14:textId="77777777" w:rsidR="001937FB" w:rsidRPr="00136E9C" w:rsidRDefault="001937FB" w:rsidP="00C64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Times New Roman"/>
          <w:i/>
          <w:iCs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4BA1FC7C" w14:textId="77777777" w:rsidR="00263FDE" w:rsidRPr="00136E9C" w:rsidRDefault="00263FDE" w:rsidP="00C64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Times New Roman"/>
          <w:i/>
          <w:iCs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sectPr w:rsidR="00263FDE" w:rsidRPr="00136E9C" w:rsidSect="00C360FB">
      <w:headerReference w:type="default" r:id="rId11"/>
      <w:pgSz w:w="11906" w:h="16838"/>
      <w:pgMar w:top="983" w:right="1134" w:bottom="2606" w:left="1134" w:header="2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F4510" w14:textId="77777777" w:rsidR="00384CB5" w:rsidRDefault="00384CB5" w:rsidP="00FF135C">
      <w:r>
        <w:separator/>
      </w:r>
    </w:p>
  </w:endnote>
  <w:endnote w:type="continuationSeparator" w:id="0">
    <w:p w14:paraId="7034266A" w14:textId="77777777" w:rsidR="00384CB5" w:rsidRDefault="00384CB5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E2B86" w14:textId="77777777" w:rsidR="00384CB5" w:rsidRDefault="00384CB5" w:rsidP="00FF135C">
      <w:r>
        <w:separator/>
      </w:r>
    </w:p>
  </w:footnote>
  <w:footnote w:type="continuationSeparator" w:id="0">
    <w:p w14:paraId="49AAB795" w14:textId="77777777" w:rsidR="00384CB5" w:rsidRDefault="00384CB5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7EA2A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9FDBED" wp14:editId="5DC4CB84">
          <wp:simplePos x="0" y="0"/>
          <wp:positionH relativeFrom="column">
            <wp:posOffset>-821690</wp:posOffset>
          </wp:positionH>
          <wp:positionV relativeFrom="paragraph">
            <wp:posOffset>-362585</wp:posOffset>
          </wp:positionV>
          <wp:extent cx="7686675" cy="10864006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6675" cy="108640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ECF3136" w14:textId="77777777" w:rsidR="00FF135C" w:rsidRDefault="00BF67EE" w:rsidP="001937FB">
    <w:pPr>
      <w:pStyle w:val="Intestazione"/>
      <w:tabs>
        <w:tab w:val="left" w:pos="2560"/>
        <w:tab w:val="center" w:pos="4252"/>
      </w:tabs>
      <w:jc w:val="center"/>
    </w:pPr>
    <w:r>
      <w:rPr>
        <w:noProof/>
      </w:rPr>
      <w:drawing>
        <wp:inline distT="0" distB="0" distL="0" distR="0" wp14:anchorId="61C07E89" wp14:editId="30C34A14">
          <wp:extent cx="3149600" cy="907745"/>
          <wp:effectExtent l="0" t="0" r="0" b="0"/>
          <wp:docPr id="1853665928" name="Immagine 1" descr="Immagine che contiene Carattere, Elementi grafici, test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665928" name="Immagine 1" descr="Immagine che contiene Carattere, Elementi grafici, testo, grafic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9798" cy="913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9FCA4B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455"/>
    <w:multiLevelType w:val="multilevel"/>
    <w:tmpl w:val="F050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D5E21"/>
    <w:multiLevelType w:val="hybridMultilevel"/>
    <w:tmpl w:val="C916D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506424">
    <w:abstractNumId w:val="1"/>
  </w:num>
  <w:num w:numId="2" w16cid:durableId="39690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25A"/>
    <w:rsid w:val="00037F0F"/>
    <w:rsid w:val="00043116"/>
    <w:rsid w:val="00055C6F"/>
    <w:rsid w:val="00056CDF"/>
    <w:rsid w:val="00066F37"/>
    <w:rsid w:val="000709FB"/>
    <w:rsid w:val="0007163F"/>
    <w:rsid w:val="00073925"/>
    <w:rsid w:val="00093637"/>
    <w:rsid w:val="00097954"/>
    <w:rsid w:val="000B1F73"/>
    <w:rsid w:val="000D03C4"/>
    <w:rsid w:val="00101C9C"/>
    <w:rsid w:val="00111FAD"/>
    <w:rsid w:val="00126EA3"/>
    <w:rsid w:val="00133616"/>
    <w:rsid w:val="00136B43"/>
    <w:rsid w:val="00136E9C"/>
    <w:rsid w:val="001431CC"/>
    <w:rsid w:val="0014720B"/>
    <w:rsid w:val="00166135"/>
    <w:rsid w:val="001937FB"/>
    <w:rsid w:val="001A0126"/>
    <w:rsid w:val="001D5251"/>
    <w:rsid w:val="001F2146"/>
    <w:rsid w:val="00207856"/>
    <w:rsid w:val="00235B06"/>
    <w:rsid w:val="00262B19"/>
    <w:rsid w:val="00263FDE"/>
    <w:rsid w:val="00264BDF"/>
    <w:rsid w:val="00276ADA"/>
    <w:rsid w:val="00277B1D"/>
    <w:rsid w:val="00280C0D"/>
    <w:rsid w:val="002A6D6E"/>
    <w:rsid w:val="002B514E"/>
    <w:rsid w:val="002C41F9"/>
    <w:rsid w:val="002D5583"/>
    <w:rsid w:val="002E37F9"/>
    <w:rsid w:val="003074CC"/>
    <w:rsid w:val="003162AF"/>
    <w:rsid w:val="00316348"/>
    <w:rsid w:val="00347045"/>
    <w:rsid w:val="00350631"/>
    <w:rsid w:val="00355A43"/>
    <w:rsid w:val="00367864"/>
    <w:rsid w:val="003804CD"/>
    <w:rsid w:val="00384CB5"/>
    <w:rsid w:val="00391108"/>
    <w:rsid w:val="003B030D"/>
    <w:rsid w:val="003D6D51"/>
    <w:rsid w:val="003E025A"/>
    <w:rsid w:val="003E2901"/>
    <w:rsid w:val="004154F7"/>
    <w:rsid w:val="00440F48"/>
    <w:rsid w:val="00457C30"/>
    <w:rsid w:val="00482BE7"/>
    <w:rsid w:val="004A0D22"/>
    <w:rsid w:val="004A196F"/>
    <w:rsid w:val="004B228A"/>
    <w:rsid w:val="004D1ADE"/>
    <w:rsid w:val="004D5F3D"/>
    <w:rsid w:val="004E4851"/>
    <w:rsid w:val="004F32A9"/>
    <w:rsid w:val="00500B21"/>
    <w:rsid w:val="00505EA0"/>
    <w:rsid w:val="00516B76"/>
    <w:rsid w:val="00535B5F"/>
    <w:rsid w:val="00542A62"/>
    <w:rsid w:val="00542AC6"/>
    <w:rsid w:val="005463E4"/>
    <w:rsid w:val="00547185"/>
    <w:rsid w:val="00556E67"/>
    <w:rsid w:val="005626FB"/>
    <w:rsid w:val="00565BDF"/>
    <w:rsid w:val="005716DA"/>
    <w:rsid w:val="00577813"/>
    <w:rsid w:val="00582321"/>
    <w:rsid w:val="005A1EAB"/>
    <w:rsid w:val="005A3EF2"/>
    <w:rsid w:val="005C79CB"/>
    <w:rsid w:val="005C7DF7"/>
    <w:rsid w:val="005D2C73"/>
    <w:rsid w:val="005D3632"/>
    <w:rsid w:val="005D56F3"/>
    <w:rsid w:val="005E2E99"/>
    <w:rsid w:val="005E3945"/>
    <w:rsid w:val="00602BE1"/>
    <w:rsid w:val="0062676F"/>
    <w:rsid w:val="00650E3D"/>
    <w:rsid w:val="006533EB"/>
    <w:rsid w:val="00656485"/>
    <w:rsid w:val="006603B3"/>
    <w:rsid w:val="00676E8B"/>
    <w:rsid w:val="00696504"/>
    <w:rsid w:val="006A01C9"/>
    <w:rsid w:val="006A05D7"/>
    <w:rsid w:val="006A77E5"/>
    <w:rsid w:val="006B05A6"/>
    <w:rsid w:val="006B6674"/>
    <w:rsid w:val="006C00AF"/>
    <w:rsid w:val="006C2839"/>
    <w:rsid w:val="006D47EA"/>
    <w:rsid w:val="006D7F53"/>
    <w:rsid w:val="006E2ABB"/>
    <w:rsid w:val="0071031A"/>
    <w:rsid w:val="0072023E"/>
    <w:rsid w:val="00725DCF"/>
    <w:rsid w:val="007319BF"/>
    <w:rsid w:val="00731FE3"/>
    <w:rsid w:val="007324FF"/>
    <w:rsid w:val="00741556"/>
    <w:rsid w:val="0074299F"/>
    <w:rsid w:val="007450F9"/>
    <w:rsid w:val="0076237E"/>
    <w:rsid w:val="0077306D"/>
    <w:rsid w:val="00776A7C"/>
    <w:rsid w:val="00777FC3"/>
    <w:rsid w:val="00795D71"/>
    <w:rsid w:val="007B176B"/>
    <w:rsid w:val="007E3AE4"/>
    <w:rsid w:val="007F032C"/>
    <w:rsid w:val="007F12BA"/>
    <w:rsid w:val="00800ADF"/>
    <w:rsid w:val="00822FDD"/>
    <w:rsid w:val="00832159"/>
    <w:rsid w:val="00851461"/>
    <w:rsid w:val="00872B46"/>
    <w:rsid w:val="008801C6"/>
    <w:rsid w:val="00884C92"/>
    <w:rsid w:val="00886F1D"/>
    <w:rsid w:val="008A424E"/>
    <w:rsid w:val="008A5893"/>
    <w:rsid w:val="008C2E95"/>
    <w:rsid w:val="008D6674"/>
    <w:rsid w:val="0091389D"/>
    <w:rsid w:val="00916948"/>
    <w:rsid w:val="00920C48"/>
    <w:rsid w:val="00932B7D"/>
    <w:rsid w:val="009411CB"/>
    <w:rsid w:val="009757C2"/>
    <w:rsid w:val="00976468"/>
    <w:rsid w:val="00992256"/>
    <w:rsid w:val="00995D80"/>
    <w:rsid w:val="009A36C0"/>
    <w:rsid w:val="009C48F9"/>
    <w:rsid w:val="009D5CE7"/>
    <w:rsid w:val="009E127B"/>
    <w:rsid w:val="009E4D38"/>
    <w:rsid w:val="009F24B5"/>
    <w:rsid w:val="00A045A6"/>
    <w:rsid w:val="00A4080D"/>
    <w:rsid w:val="00A676BC"/>
    <w:rsid w:val="00A71737"/>
    <w:rsid w:val="00A7439B"/>
    <w:rsid w:val="00A80C9D"/>
    <w:rsid w:val="00A81560"/>
    <w:rsid w:val="00A97086"/>
    <w:rsid w:val="00AB7507"/>
    <w:rsid w:val="00AC01A7"/>
    <w:rsid w:val="00AD1316"/>
    <w:rsid w:val="00B07F71"/>
    <w:rsid w:val="00B14FE9"/>
    <w:rsid w:val="00B16B41"/>
    <w:rsid w:val="00B20472"/>
    <w:rsid w:val="00B27206"/>
    <w:rsid w:val="00B3516D"/>
    <w:rsid w:val="00B679D3"/>
    <w:rsid w:val="00B71A0D"/>
    <w:rsid w:val="00B8125A"/>
    <w:rsid w:val="00B9707C"/>
    <w:rsid w:val="00BA2383"/>
    <w:rsid w:val="00BA6FFE"/>
    <w:rsid w:val="00BB0876"/>
    <w:rsid w:val="00BB424B"/>
    <w:rsid w:val="00BE17A7"/>
    <w:rsid w:val="00BF24EE"/>
    <w:rsid w:val="00BF5CCF"/>
    <w:rsid w:val="00BF67EE"/>
    <w:rsid w:val="00C072F6"/>
    <w:rsid w:val="00C21023"/>
    <w:rsid w:val="00C360FB"/>
    <w:rsid w:val="00C36853"/>
    <w:rsid w:val="00C64FA9"/>
    <w:rsid w:val="00C65E87"/>
    <w:rsid w:val="00C74DA2"/>
    <w:rsid w:val="00C96B70"/>
    <w:rsid w:val="00CA3ED0"/>
    <w:rsid w:val="00CB06ED"/>
    <w:rsid w:val="00CB5D78"/>
    <w:rsid w:val="00CE70E7"/>
    <w:rsid w:val="00CF1A47"/>
    <w:rsid w:val="00D15678"/>
    <w:rsid w:val="00D15EDF"/>
    <w:rsid w:val="00D179E6"/>
    <w:rsid w:val="00D2544C"/>
    <w:rsid w:val="00D30BBE"/>
    <w:rsid w:val="00D3152A"/>
    <w:rsid w:val="00D336CC"/>
    <w:rsid w:val="00D51ACF"/>
    <w:rsid w:val="00D54C2E"/>
    <w:rsid w:val="00D71F71"/>
    <w:rsid w:val="00D80D18"/>
    <w:rsid w:val="00D850AF"/>
    <w:rsid w:val="00DA0725"/>
    <w:rsid w:val="00DA5BF4"/>
    <w:rsid w:val="00DB7754"/>
    <w:rsid w:val="00DC2EA4"/>
    <w:rsid w:val="00DC5630"/>
    <w:rsid w:val="00DD08DA"/>
    <w:rsid w:val="00E02D98"/>
    <w:rsid w:val="00E138AF"/>
    <w:rsid w:val="00E27C21"/>
    <w:rsid w:val="00E51FD7"/>
    <w:rsid w:val="00E72DA0"/>
    <w:rsid w:val="00E851D1"/>
    <w:rsid w:val="00E864B3"/>
    <w:rsid w:val="00EA17D3"/>
    <w:rsid w:val="00F01ABF"/>
    <w:rsid w:val="00F03A34"/>
    <w:rsid w:val="00F15A68"/>
    <w:rsid w:val="00F22BAA"/>
    <w:rsid w:val="00F23ADE"/>
    <w:rsid w:val="00F31139"/>
    <w:rsid w:val="00F34813"/>
    <w:rsid w:val="00F54956"/>
    <w:rsid w:val="00F67C2A"/>
    <w:rsid w:val="00F94358"/>
    <w:rsid w:val="00F956FE"/>
    <w:rsid w:val="00FA470D"/>
    <w:rsid w:val="00FB0614"/>
    <w:rsid w:val="00FB64E5"/>
    <w:rsid w:val="00FC0273"/>
    <w:rsid w:val="00FC5DC7"/>
    <w:rsid w:val="00FE28E0"/>
    <w:rsid w:val="00FF135C"/>
    <w:rsid w:val="1E0D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7180F"/>
  <w15:chartTrackingRefBased/>
  <w15:docId w15:val="{B2EBC95E-BD30-A64D-B1A9-2703FD95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unhideWhenUsed/>
    <w:rsid w:val="00C64F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4FA9"/>
    <w:rPr>
      <w:color w:val="605E5C"/>
      <w:shd w:val="clear" w:color="auto" w:fill="E1DFDD"/>
    </w:rPr>
  </w:style>
  <w:style w:type="paragraph" w:customStyle="1" w:styleId="Didefault">
    <w:name w:val="Di default"/>
    <w:rsid w:val="00BF67E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Revisione">
    <w:name w:val="Revision"/>
    <w:hidden/>
    <w:uiPriority w:val="99"/>
    <w:semiHidden/>
    <w:rsid w:val="00D71F71"/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Paragrafoelenco">
    <w:name w:val="List Paragraph"/>
    <w:basedOn w:val="Normale"/>
    <w:uiPriority w:val="34"/>
    <w:qFormat/>
    <w:rsid w:val="00A4080D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4154F7"/>
    <w:rPr>
      <w:b/>
      <w:bCs/>
    </w:rPr>
  </w:style>
  <w:style w:type="character" w:customStyle="1" w:styleId="apple-converted-space">
    <w:name w:val="apple-converted-space"/>
    <w:basedOn w:val="Carpredefinitoparagrafo"/>
    <w:rsid w:val="004154F7"/>
  </w:style>
  <w:style w:type="paragraph" w:styleId="Nessunaspaziatura">
    <w:name w:val="No Spacing"/>
    <w:uiPriority w:val="1"/>
    <w:qFormat/>
    <w:rsid w:val="0074299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5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1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0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trinityviaggistudio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ca/Library/Containers/com.apple.mail/Data/Library/Mail%20Downloads/57C6B873-B4D1-4B4B-95CA-83F7F7CF2F1E/25_09_16_CS_Trinity_ImmersionProgram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7ff53f-0689-4baa-b63b-49904421b9e7" xsi:nil="true"/>
    <lcf76f155ced4ddcb4097134ff3c332f xmlns="123d0fd9-5a24-4920-9f30-dfd57bc3b63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65D474DEB22D419FBEE8DC0623C0DA" ma:contentTypeVersion="15" ma:contentTypeDescription="Creare un nuovo documento." ma:contentTypeScope="" ma:versionID="7c30ff5f1ae12a235b369cc3714c3ef3">
  <xsd:schema xmlns:xsd="http://www.w3.org/2001/XMLSchema" xmlns:xs="http://www.w3.org/2001/XMLSchema" xmlns:p="http://schemas.microsoft.com/office/2006/metadata/properties" xmlns:ns2="123d0fd9-5a24-4920-9f30-dfd57bc3b637" xmlns:ns3="107ff53f-0689-4baa-b63b-49904421b9e7" targetNamespace="http://schemas.microsoft.com/office/2006/metadata/properties" ma:root="true" ma:fieldsID="26294c8fc333a67c129b69a7bff66bb8" ns2:_="" ns3:_="">
    <xsd:import namespace="123d0fd9-5a24-4920-9f30-dfd57bc3b637"/>
    <xsd:import namespace="107ff53f-0689-4baa-b63b-49904421b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d0fd9-5a24-4920-9f30-dfd57bc3b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37b40f1d-5f02-415f-b256-349de59e0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ff53f-0689-4baa-b63b-49904421b9e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1daa899-fff6-4488-acd0-a95661a7bd41}" ma:internalName="TaxCatchAll" ma:showField="CatchAllData" ma:web="107ff53f-0689-4baa-b63b-49904421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9A1F3-76B9-4956-999E-6D2A9E824A38}">
  <ds:schemaRefs>
    <ds:schemaRef ds:uri="http://schemas.microsoft.com/office/2006/metadata/properties"/>
    <ds:schemaRef ds:uri="http://schemas.microsoft.com/office/infopath/2007/PartnerControls"/>
    <ds:schemaRef ds:uri="107ff53f-0689-4baa-b63b-49904421b9e7"/>
    <ds:schemaRef ds:uri="123d0fd9-5a24-4920-9f30-dfd57bc3b637"/>
  </ds:schemaRefs>
</ds:datastoreItem>
</file>

<file path=customXml/itemProps2.xml><?xml version="1.0" encoding="utf-8"?>
<ds:datastoreItem xmlns:ds="http://schemas.openxmlformats.org/officeDocument/2006/customXml" ds:itemID="{0B3C3B7D-F2AD-49F2-BE8C-19796C7B7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3d0fd9-5a24-4920-9f30-dfd57bc3b637"/>
    <ds:schemaRef ds:uri="107ff53f-0689-4baa-b63b-49904421b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6F4E2-6F78-4802-BC0E-EF8C121EFD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25_09_16_CS_Trinity_ImmersionProgram.dotx</Template>
  <TotalTime>3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Sara Ferdeghini</cp:lastModifiedBy>
  <cp:revision>1</cp:revision>
  <cp:lastPrinted>2024-05-16T09:04:00Z</cp:lastPrinted>
  <dcterms:created xsi:type="dcterms:W3CDTF">2025-10-24T07:34:00Z</dcterms:created>
  <dcterms:modified xsi:type="dcterms:W3CDTF">2025-10-24T07:37:00Z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0x0101003965D474DEB22D419FBEE8DC0623C0DA</vt:lpwstr>
  </property>
  <property fmtid="{D5CDD505-2E9C-101B-9397-08002B2CF9AE}" pid="3" name="MediaServiceImageTags">
    <vt:lpwstr/>
  </property>
</Properties>
</file>