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1C96" w14:textId="50FE5E61" w:rsidR="001F4C3B" w:rsidRDefault="001F4C3B">
      <w:pPr>
        <w:pStyle w:val="CorpoA"/>
        <w:tabs>
          <w:tab w:val="left" w:pos="4820"/>
        </w:tabs>
        <w:jc w:val="center"/>
      </w:pPr>
    </w:p>
    <w:p w14:paraId="0970DA57" w14:textId="4D648796" w:rsidR="004A2019" w:rsidRDefault="004A2019">
      <w:pPr>
        <w:pStyle w:val="CorpoA"/>
        <w:tabs>
          <w:tab w:val="left" w:pos="4820"/>
        </w:tabs>
        <w:jc w:val="center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4B250F2" wp14:editId="21EF4116">
            <wp:extent cx="2505441" cy="553788"/>
            <wp:effectExtent l="0" t="0" r="0" b="5080"/>
            <wp:docPr id="298651398" name="Immagine 1" descr="Immagine che contiene Carattere, testo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51398" name="Immagine 1" descr="Immagine che contiene Carattere, testo, Elementi grafici, log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767" cy="57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82E15" w14:textId="77777777" w:rsidR="004A2019" w:rsidRDefault="004A2019" w:rsidP="004A2019">
      <w:pPr>
        <w:pStyle w:val="CorpoA"/>
        <w:tabs>
          <w:tab w:val="left" w:pos="4820"/>
        </w:tabs>
      </w:pPr>
    </w:p>
    <w:p w14:paraId="03188AAD" w14:textId="77777777" w:rsidR="001F4C3B" w:rsidRDefault="00B44455">
      <w:pPr>
        <w:pStyle w:val="CorpoA"/>
        <w:tabs>
          <w:tab w:val="left" w:pos="4820"/>
        </w:tabs>
        <w:jc w:val="center"/>
        <w:rPr>
          <w:rFonts w:ascii="DIN Next LT Pro" w:eastAsia="DIN Next LT Pro" w:hAnsi="DIN Next LT Pro" w:cs="DIN Next LT Pro"/>
          <w:color w:val="636462"/>
          <w:sz w:val="28"/>
          <w:szCs w:val="28"/>
          <w:u w:color="636462"/>
        </w:rPr>
      </w:pPr>
      <w:r>
        <w:rPr>
          <w:rFonts w:ascii="DIN Next LT Pro" w:eastAsia="DIN Next LT Pro" w:hAnsi="DIN Next LT Pro" w:cs="DIN Next LT Pro"/>
          <w:color w:val="636462"/>
          <w:sz w:val="28"/>
          <w:szCs w:val="28"/>
          <w:u w:color="636462"/>
        </w:rPr>
        <w:t>ispirazioni di viaggio</w:t>
      </w:r>
    </w:p>
    <w:p w14:paraId="5F8CBCB4" w14:textId="77777777" w:rsidR="001F4C3B" w:rsidRDefault="001F4C3B">
      <w:pPr>
        <w:pStyle w:val="CorpoA"/>
        <w:jc w:val="center"/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</w:pPr>
    </w:p>
    <w:p w14:paraId="35302587" w14:textId="77777777" w:rsidR="001F4C3B" w:rsidRDefault="00B44455">
      <w:pPr>
        <w:pStyle w:val="Corpo"/>
        <w:jc w:val="center"/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</w:pPr>
      <w:r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  <w:t xml:space="preserve">L’EREDITÀ DEI TRE NIÑOS DI LLULLAILLACO </w:t>
      </w:r>
    </w:p>
    <w:p w14:paraId="131C7840" w14:textId="77777777" w:rsidR="001F4C3B" w:rsidRDefault="00B44455">
      <w:pPr>
        <w:pStyle w:val="Corpo"/>
        <w:jc w:val="center"/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</w:pPr>
      <w:r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  <w:t xml:space="preserve">FRA ARGENTINA DEL NORD E PERÙ </w:t>
      </w:r>
    </w:p>
    <w:p w14:paraId="463DD850" w14:textId="77777777" w:rsidR="001F4C3B" w:rsidRDefault="001F4C3B">
      <w:pPr>
        <w:pStyle w:val="Corpo"/>
        <w:jc w:val="center"/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</w:pPr>
    </w:p>
    <w:p w14:paraId="4DA03D38" w14:textId="6D190EE5" w:rsidR="001F4C3B" w:rsidRPr="004E6E55" w:rsidRDefault="00B44455">
      <w:pPr>
        <w:pStyle w:val="CorpoA"/>
        <w:jc w:val="center"/>
        <w:rPr>
          <w:rFonts w:ascii="Lato" w:eastAsia="Lato" w:hAnsi="Lato" w:cs="Lato"/>
          <w:i/>
          <w:iCs/>
          <w:color w:val="C00000"/>
        </w:rPr>
      </w:pPr>
      <w:r w:rsidRPr="004E6E55">
        <w:rPr>
          <w:rFonts w:ascii="Lato" w:eastAsia="Lato" w:hAnsi="Lato" w:cs="Lato"/>
          <w:i/>
          <w:iCs/>
          <w:color w:val="C00000"/>
        </w:rPr>
        <w:t xml:space="preserve">Disponibili per l’estate 2026 due nuove proposte curate </w:t>
      </w:r>
      <w:r w:rsidR="00954F10" w:rsidRPr="004E6E55">
        <w:rPr>
          <w:rFonts w:ascii="Lato" w:eastAsia="Lato" w:hAnsi="Lato" w:cs="Lato"/>
          <w:i/>
          <w:iCs/>
          <w:color w:val="C00000"/>
        </w:rPr>
        <w:t>d</w:t>
      </w:r>
      <w:r w:rsidR="002C3061" w:rsidRPr="004E6E55">
        <w:rPr>
          <w:rFonts w:ascii="Lato" w:eastAsia="Lato" w:hAnsi="Lato" w:cs="Lato"/>
          <w:i/>
          <w:iCs/>
          <w:color w:val="C00000"/>
        </w:rPr>
        <w:t>a</w:t>
      </w:r>
      <w:r w:rsidR="00954F10" w:rsidRPr="004E6E55">
        <w:rPr>
          <w:rFonts w:ascii="Lato" w:eastAsia="Lato" w:hAnsi="Lato" w:cs="Lato"/>
          <w:i/>
          <w:iCs/>
          <w:color w:val="C00000"/>
        </w:rPr>
        <w:t xml:space="preserve"> </w:t>
      </w:r>
      <w:proofErr w:type="spellStart"/>
      <w:r w:rsidRPr="004E6E55">
        <w:rPr>
          <w:rFonts w:ascii="Lato" w:eastAsia="Lato" w:hAnsi="Lato" w:cs="Lato"/>
          <w:b/>
          <w:bCs/>
          <w:i/>
          <w:iCs/>
          <w:color w:val="C00000"/>
        </w:rPr>
        <w:t>CartOrange</w:t>
      </w:r>
      <w:proofErr w:type="spellEnd"/>
      <w:r w:rsidR="00954F10" w:rsidRPr="004E6E55">
        <w:rPr>
          <w:rFonts w:ascii="Lato" w:eastAsia="Lato" w:hAnsi="Lato" w:cs="Lato"/>
          <w:b/>
          <w:bCs/>
          <w:i/>
          <w:iCs/>
          <w:color w:val="C00000"/>
        </w:rPr>
        <w:t xml:space="preserve"> Tour Operator</w:t>
      </w:r>
      <w:r w:rsidRPr="004E6E55">
        <w:rPr>
          <w:rFonts w:ascii="Lato" w:eastAsia="Lato" w:hAnsi="Lato" w:cs="Lato"/>
          <w:i/>
          <w:iCs/>
          <w:color w:val="C00000"/>
        </w:rPr>
        <w:t xml:space="preserve">, grazie alle quali riscoprire il lascito Inca in Sudamerica, attraversando deserti d’alta quota, oasi agricole ed esperienze gastronomiche che omaggiano il cibo degli </w:t>
      </w:r>
      <w:proofErr w:type="gramStart"/>
      <w:r w:rsidRPr="004E6E55">
        <w:rPr>
          <w:rFonts w:ascii="Lato" w:eastAsia="Lato" w:hAnsi="Lato" w:cs="Lato"/>
          <w:i/>
          <w:iCs/>
          <w:color w:val="C00000"/>
        </w:rPr>
        <w:t>dei</w:t>
      </w:r>
      <w:proofErr w:type="gramEnd"/>
    </w:p>
    <w:p w14:paraId="0B0954C4" w14:textId="77777777" w:rsidR="00954F10" w:rsidRPr="004E6E55" w:rsidRDefault="00954F10" w:rsidP="00F76120">
      <w:pPr>
        <w:pStyle w:val="CorpoA"/>
        <w:rPr>
          <w:rFonts w:ascii="Lato" w:eastAsia="Lato" w:hAnsi="Lato" w:cs="Lato"/>
          <w:i/>
          <w:iCs/>
          <w:sz w:val="22"/>
          <w:szCs w:val="22"/>
        </w:rPr>
      </w:pPr>
    </w:p>
    <w:p w14:paraId="741D5348" w14:textId="12037BEC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i/>
          <w:iCs/>
          <w:sz w:val="22"/>
          <w:szCs w:val="22"/>
          <w:u w:color="C00000"/>
        </w:rPr>
        <w:t>Milano</w:t>
      </w:r>
      <w:r w:rsidRPr="004E6E55">
        <w:rPr>
          <w:rFonts w:ascii="Lato" w:eastAsia="Lato" w:hAnsi="Lato" w:cs="Lato"/>
          <w:i/>
          <w:iCs/>
          <w:sz w:val="22"/>
          <w:szCs w:val="22"/>
        </w:rPr>
        <w:t xml:space="preserve">, </w:t>
      </w:r>
      <w:r w:rsidR="00052B64">
        <w:rPr>
          <w:rFonts w:ascii="Lato" w:eastAsia="Lato" w:hAnsi="Lato" w:cs="Lato"/>
          <w:i/>
          <w:iCs/>
          <w:sz w:val="22"/>
          <w:szCs w:val="22"/>
        </w:rPr>
        <w:t>9</w:t>
      </w:r>
      <w:r w:rsidR="003C234B" w:rsidRPr="004E6E55">
        <w:rPr>
          <w:rFonts w:ascii="Lato" w:eastAsia="Lato" w:hAnsi="Lato" w:cs="Lato"/>
          <w:i/>
          <w:iCs/>
          <w:sz w:val="22"/>
          <w:szCs w:val="22"/>
        </w:rPr>
        <w:t xml:space="preserve"> marzo</w:t>
      </w:r>
      <w:r w:rsidRPr="004E6E55">
        <w:rPr>
          <w:rFonts w:ascii="Lato" w:eastAsia="Lato" w:hAnsi="Lato" w:cs="Lato"/>
          <w:i/>
          <w:iCs/>
          <w:sz w:val="22"/>
          <w:szCs w:val="22"/>
        </w:rPr>
        <w:t xml:space="preserve"> 2026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r w:rsidRPr="004E6E55">
        <w:rPr>
          <w:rFonts w:ascii="Lato" w:eastAsia="Lato" w:hAnsi="Lato" w:cs="Lato"/>
          <w:sz w:val="22"/>
          <w:szCs w:val="22"/>
        </w:rPr>
        <w:t xml:space="preserve">-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Sudamerica</w:t>
      </w:r>
      <w:r w:rsidRPr="004E6E55">
        <w:rPr>
          <w:rFonts w:ascii="Lato" w:eastAsia="Lato" w:hAnsi="Lato" w:cs="Lato"/>
          <w:sz w:val="22"/>
          <w:szCs w:val="22"/>
        </w:rPr>
        <w:t xml:space="preserve"> torna a sollevare </w:t>
      </w:r>
      <w:r w:rsidRPr="004E6E55">
        <w:rPr>
          <w:rFonts w:ascii="Lato" w:eastAsia="Lato" w:hAnsi="Lato" w:cs="Lato"/>
          <w:b/>
          <w:bCs/>
          <w:sz w:val="22"/>
          <w:szCs w:val="22"/>
        </w:rPr>
        <w:t>domande inaggirabili</w:t>
      </w:r>
      <w:r w:rsidRPr="004E6E55">
        <w:rPr>
          <w:rFonts w:ascii="Lato" w:eastAsia="Lato" w:hAnsi="Lato" w:cs="Lato"/>
          <w:sz w:val="22"/>
          <w:szCs w:val="22"/>
        </w:rPr>
        <w:t xml:space="preserve"> per l’uomo, ma non per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CartOrange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. Grazie alla </w:t>
      </w:r>
      <w:r w:rsidRPr="004E6E55">
        <w:rPr>
          <w:rFonts w:ascii="Lato" w:eastAsia="Lato" w:hAnsi="Lato" w:cs="Lato"/>
          <w:b/>
          <w:bCs/>
          <w:sz w:val="22"/>
          <w:szCs w:val="22"/>
        </w:rPr>
        <w:t>creatività del tour operator interno</w:t>
      </w:r>
      <w:r w:rsidR="003C234B"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r w:rsidR="008473CF" w:rsidRPr="004E6E55">
        <w:rPr>
          <w:rFonts w:ascii="Lato" w:eastAsia="Lato" w:hAnsi="Lato" w:cs="Lato"/>
          <w:b/>
          <w:bCs/>
          <w:sz w:val="22"/>
          <w:szCs w:val="22"/>
        </w:rPr>
        <w:t>-</w:t>
      </w:r>
      <w:r w:rsidR="003C234B"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proofErr w:type="spellStart"/>
      <w:r w:rsidR="008473CF" w:rsidRPr="004E6E55">
        <w:rPr>
          <w:rFonts w:ascii="Lato" w:eastAsia="Lato" w:hAnsi="Lato" w:cs="Lato"/>
          <w:b/>
          <w:bCs/>
          <w:sz w:val="22"/>
          <w:szCs w:val="22"/>
        </w:rPr>
        <w:t>CartOrange</w:t>
      </w:r>
      <w:proofErr w:type="spellEnd"/>
      <w:r w:rsidR="008473CF" w:rsidRPr="004E6E55">
        <w:rPr>
          <w:rFonts w:ascii="Lato" w:eastAsia="Lato" w:hAnsi="Lato" w:cs="Lato"/>
          <w:b/>
          <w:bCs/>
          <w:sz w:val="22"/>
          <w:szCs w:val="22"/>
        </w:rPr>
        <w:t xml:space="preserve"> Tour Operator -</w:t>
      </w:r>
      <w:r w:rsidR="007A1B4A" w:rsidRPr="004E6E55">
        <w:rPr>
          <w:rFonts w:ascii="Lato" w:eastAsia="Lato" w:hAnsi="Lato" w:cs="Lato"/>
          <w:b/>
          <w:bCs/>
          <w:sz w:val="22"/>
          <w:szCs w:val="22"/>
        </w:rPr>
        <w:t>, al servizio dei</w:t>
      </w:r>
      <w:r w:rsidRPr="004E6E55">
        <w:rPr>
          <w:rFonts w:ascii="Lato" w:eastAsia="Lato" w:hAnsi="Lato" w:cs="Lato"/>
          <w:sz w:val="22"/>
          <w:szCs w:val="22"/>
        </w:rPr>
        <w:t xml:space="preserve">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450 Consulenti per </w:t>
      </w:r>
      <w:r w:rsidR="00E4156A" w:rsidRPr="004E6E55">
        <w:rPr>
          <w:rFonts w:ascii="Lato" w:eastAsia="Lato" w:hAnsi="Lato" w:cs="Lato"/>
          <w:b/>
          <w:bCs/>
          <w:sz w:val="22"/>
          <w:szCs w:val="22"/>
        </w:rPr>
        <w:t>V</w:t>
      </w:r>
      <w:r w:rsidRPr="004E6E55">
        <w:rPr>
          <w:rFonts w:ascii="Lato" w:eastAsia="Lato" w:hAnsi="Lato" w:cs="Lato"/>
          <w:b/>
          <w:bCs/>
          <w:sz w:val="22"/>
          <w:szCs w:val="22"/>
        </w:rPr>
        <w:t>iaggiare®</w:t>
      </w:r>
      <w:r w:rsidRPr="004E6E55">
        <w:rPr>
          <w:rFonts w:ascii="Lato" w:eastAsia="Lato" w:hAnsi="Lato" w:cs="Lato"/>
          <w:sz w:val="22"/>
          <w:szCs w:val="22"/>
        </w:rPr>
        <w:t xml:space="preserve">, sono stati </w:t>
      </w:r>
      <w:r w:rsidR="007A1B4A" w:rsidRPr="004E6E55">
        <w:rPr>
          <w:rFonts w:ascii="Lato" w:eastAsia="Lato" w:hAnsi="Lato" w:cs="Lato"/>
          <w:sz w:val="22"/>
          <w:szCs w:val="22"/>
        </w:rPr>
        <w:t>ideati</w:t>
      </w:r>
      <w:r w:rsidRPr="004E6E55">
        <w:rPr>
          <w:rFonts w:ascii="Lato" w:eastAsia="Lato" w:hAnsi="Lato" w:cs="Lato"/>
          <w:sz w:val="22"/>
          <w:szCs w:val="22"/>
        </w:rPr>
        <w:t xml:space="preserve">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per l’estate due itinerari </w:t>
      </w:r>
      <w:r w:rsidRPr="004E6E55">
        <w:rPr>
          <w:rFonts w:ascii="Lato" w:eastAsia="Lato" w:hAnsi="Lato" w:cs="Lato"/>
          <w:sz w:val="22"/>
          <w:szCs w:val="22"/>
        </w:rPr>
        <w:t>distinti solo sulla carta, benché fra loro sottilmente interconnessi: il primo per le alture dell’</w:t>
      </w:r>
      <w:r w:rsidRPr="004E6E55">
        <w:rPr>
          <w:rFonts w:ascii="Lato" w:eastAsia="Lato" w:hAnsi="Lato" w:cs="Lato"/>
          <w:b/>
          <w:bCs/>
          <w:sz w:val="22"/>
          <w:szCs w:val="22"/>
        </w:rPr>
        <w:t>Argentina del Nord</w:t>
      </w:r>
      <w:r w:rsidRPr="004E6E55">
        <w:rPr>
          <w:rFonts w:ascii="Lato" w:eastAsia="Lato" w:hAnsi="Lato" w:cs="Lato"/>
          <w:sz w:val="22"/>
          <w:szCs w:val="22"/>
        </w:rPr>
        <w:t xml:space="preserve">, il secondo lungo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>vie del gusto del Perù</w:t>
      </w:r>
      <w:r w:rsidRPr="004E6E55">
        <w:rPr>
          <w:rFonts w:ascii="Lato" w:eastAsia="Lato" w:hAnsi="Lato" w:cs="Lato"/>
          <w:sz w:val="22"/>
          <w:szCs w:val="22"/>
        </w:rPr>
        <w:t xml:space="preserve">. La scelta dell’uno non è prioritaria rispetto all’altro, avendo come </w:t>
      </w:r>
      <w:r w:rsidRPr="004E6E55">
        <w:rPr>
          <w:rFonts w:ascii="Lato" w:eastAsia="Lato" w:hAnsi="Lato" w:cs="Lato"/>
          <w:b/>
          <w:bCs/>
          <w:sz w:val="22"/>
          <w:szCs w:val="22"/>
        </w:rPr>
        <w:t>filo rosso</w:t>
      </w:r>
      <w:r w:rsidRPr="004E6E55">
        <w:rPr>
          <w:rFonts w:ascii="Lato" w:eastAsia="Lato" w:hAnsi="Lato" w:cs="Lato"/>
          <w:sz w:val="22"/>
          <w:szCs w:val="22"/>
        </w:rPr>
        <w:t xml:space="preserve"> l’enigmatica </w:t>
      </w:r>
      <w:r w:rsidRPr="004E6E55">
        <w:rPr>
          <w:rFonts w:ascii="Lato" w:eastAsia="Lato" w:hAnsi="Lato" w:cs="Lato"/>
          <w:b/>
          <w:bCs/>
          <w:sz w:val="22"/>
          <w:szCs w:val="22"/>
        </w:rPr>
        <w:t>eredità della cultura Inca</w:t>
      </w:r>
      <w:r w:rsidRPr="004E6E55">
        <w:rPr>
          <w:rFonts w:ascii="Lato" w:eastAsia="Lato" w:hAnsi="Lato" w:cs="Lato"/>
          <w:sz w:val="22"/>
          <w:szCs w:val="22"/>
        </w:rPr>
        <w:t xml:space="preserve"> e la </w:t>
      </w:r>
      <w:r w:rsidRPr="004E6E55">
        <w:rPr>
          <w:rFonts w:ascii="Lato" w:eastAsia="Lato" w:hAnsi="Lato" w:cs="Lato"/>
          <w:b/>
          <w:bCs/>
          <w:sz w:val="22"/>
          <w:szCs w:val="22"/>
        </w:rPr>
        <w:t>scoperta di rotte non ancora battute</w:t>
      </w:r>
      <w:r w:rsidRPr="004E6E55">
        <w:rPr>
          <w:rFonts w:ascii="Lato" w:eastAsia="Lato" w:hAnsi="Lato" w:cs="Lato"/>
          <w:sz w:val="22"/>
          <w:szCs w:val="22"/>
        </w:rPr>
        <w:t xml:space="preserve">, ma per apprezzarne le sorprendenti assonanze è consigliato percorrerli entrambi con i giusti tempi. Tutte e due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>proposte</w:t>
      </w:r>
      <w:r w:rsidRPr="004E6E55">
        <w:rPr>
          <w:rFonts w:ascii="Lato" w:eastAsia="Lato" w:hAnsi="Lato" w:cs="Lato"/>
          <w:sz w:val="22"/>
          <w:szCs w:val="22"/>
        </w:rPr>
        <w:t xml:space="preserve">, infatti, sono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personalizzabili </w:t>
      </w:r>
      <w:r w:rsidR="008473CF" w:rsidRPr="004E6E55">
        <w:rPr>
          <w:rFonts w:ascii="Lato" w:eastAsia="Lato" w:hAnsi="Lato" w:cs="Lato"/>
          <w:b/>
          <w:bCs/>
          <w:sz w:val="22"/>
          <w:szCs w:val="22"/>
        </w:rPr>
        <w:t>insieme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a un consulente dedicato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CartOrange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, godendo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>assistenza continua</w:t>
      </w:r>
      <w:r w:rsidRPr="004E6E55">
        <w:rPr>
          <w:rFonts w:ascii="Lato" w:eastAsia="Lato" w:hAnsi="Lato" w:cs="Lato"/>
          <w:sz w:val="22"/>
          <w:szCs w:val="22"/>
        </w:rPr>
        <w:t xml:space="preserve"> e anteponendo sempre la propria idea alla rigidità del pacchetto. </w:t>
      </w:r>
    </w:p>
    <w:p w14:paraId="2410ED2A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6992B019" w14:textId="05912B04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Ad aver acceso improvvisamente i riflettori sull’America Latina è stata la </w:t>
      </w:r>
      <w:r w:rsidRPr="004E6E55">
        <w:rPr>
          <w:rFonts w:ascii="Lato" w:eastAsia="Lato" w:hAnsi="Lato" w:cs="Lato"/>
          <w:b/>
          <w:bCs/>
          <w:sz w:val="22"/>
          <w:szCs w:val="22"/>
        </w:rPr>
        <w:t>proiezione</w:t>
      </w:r>
      <w:r w:rsidRPr="004E6E55">
        <w:rPr>
          <w:rFonts w:ascii="Lato" w:eastAsia="Lato" w:hAnsi="Lato" w:cs="Lato"/>
          <w:sz w:val="22"/>
          <w:szCs w:val="22"/>
        </w:rPr>
        <w:t xml:space="preserve"> nel Paese albiceleste del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documentario “Los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Niños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>” di Julián Giulianelli</w:t>
      </w:r>
      <w:r w:rsidRPr="004E6E55">
        <w:rPr>
          <w:rFonts w:ascii="Lato" w:eastAsia="Lato" w:hAnsi="Lato" w:cs="Lato"/>
          <w:sz w:val="22"/>
          <w:szCs w:val="22"/>
        </w:rPr>
        <w:t xml:space="preserve">: un’opera che </w:t>
      </w:r>
      <w:r w:rsidRPr="004E6E55">
        <w:rPr>
          <w:rFonts w:ascii="Lato" w:eastAsia="Lato" w:hAnsi="Lato" w:cs="Lato"/>
          <w:b/>
          <w:bCs/>
          <w:sz w:val="22"/>
          <w:szCs w:val="22"/>
        </w:rPr>
        <w:t>riscrive il rapporto dell’uomo contemporaneo con le testimonianze sacre del passato</w:t>
      </w:r>
      <w:r w:rsidRPr="004E6E55">
        <w:rPr>
          <w:rFonts w:ascii="Lato" w:eastAsia="Lato" w:hAnsi="Lato" w:cs="Lato"/>
          <w:sz w:val="22"/>
          <w:szCs w:val="22"/>
        </w:rPr>
        <w:t xml:space="preserve">, invitando a riflettere sulla liceità e la continuità della loro narrazione. Che cosa rappresentano, per noi, tre corpi mummificati di bambini Inca ritrovati sul vulcano </w:t>
      </w:r>
      <w:proofErr w:type="spellStart"/>
      <w:r w:rsidRPr="004E6E55">
        <w:rPr>
          <w:rFonts w:ascii="Lato" w:eastAsia="Lato" w:hAnsi="Lato" w:cs="Lato"/>
          <w:sz w:val="22"/>
          <w:szCs w:val="22"/>
        </w:rPr>
        <w:t>Llullaillaco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 quasi 30 anni fa? Perché far loro visita proprio oggi?</w:t>
      </w:r>
    </w:p>
    <w:p w14:paraId="2F9FE6B8" w14:textId="77777777" w:rsidR="004E45FC" w:rsidRPr="00F76120" w:rsidRDefault="004E45FC" w:rsidP="00F76120">
      <w:pPr>
        <w:pStyle w:val="CorpoA"/>
        <w:jc w:val="both"/>
        <w:rPr>
          <w:rFonts w:ascii="Lato" w:eastAsia="Lato" w:hAnsi="Lato" w:cs="Lato"/>
          <w:color w:val="C00000"/>
          <w:sz w:val="22"/>
          <w:szCs w:val="22"/>
        </w:rPr>
      </w:pPr>
    </w:p>
    <w:p w14:paraId="6CE29258" w14:textId="029C3D22" w:rsidR="001F4C3B" w:rsidRPr="00F76120" w:rsidRDefault="00E20EA3" w:rsidP="00F76120">
      <w:pPr>
        <w:pStyle w:val="CorpoA"/>
        <w:jc w:val="both"/>
        <w:rPr>
          <w:rFonts w:ascii="Lato" w:eastAsia="Lato" w:hAnsi="Lato" w:cs="Lato"/>
          <w:b/>
          <w:bCs/>
          <w:color w:val="C00000"/>
          <w:sz w:val="22"/>
          <w:szCs w:val="22"/>
        </w:rPr>
      </w:pPr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es-ES_tradnl"/>
        </w:rPr>
        <w:t xml:space="preserve">Nel </w:t>
      </w:r>
      <w:proofErr w:type="spellStart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es-ES_tradnl"/>
        </w:rPr>
        <w:t>silenzio</w:t>
      </w:r>
      <w:proofErr w:type="spellEnd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es-ES_tradnl"/>
        </w:rPr>
        <w:t xml:space="preserve"> mi</w:t>
      </w:r>
      <w:r w:rsidRPr="00F76120">
        <w:rPr>
          <w:rFonts w:ascii="Lato" w:eastAsia="Lato" w:hAnsi="Lato" w:cs="Lato"/>
          <w:b/>
          <w:bCs/>
          <w:color w:val="C00000"/>
          <w:sz w:val="22"/>
          <w:szCs w:val="22"/>
        </w:rPr>
        <w:t>nerale</w:t>
      </w:r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a-DK"/>
        </w:rPr>
        <w:t xml:space="preserve"> </w:t>
      </w:r>
      <w:proofErr w:type="spellStart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a-DK"/>
        </w:rPr>
        <w:t>dell</w:t>
      </w:r>
      <w:proofErr w:type="spellEnd"/>
      <w:r w:rsidR="00B44455" w:rsidRPr="00F76120">
        <w:rPr>
          <w:rFonts w:ascii="Lato" w:eastAsia="Lato" w:hAnsi="Lato" w:cs="Lato"/>
          <w:b/>
          <w:bCs/>
          <w:color w:val="C00000"/>
          <w:sz w:val="22"/>
          <w:szCs w:val="22"/>
          <w:rtl/>
        </w:rPr>
        <w:t>’</w:t>
      </w:r>
      <w:r w:rsid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>A</w:t>
      </w:r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>rgentina del Nord</w:t>
      </w:r>
    </w:p>
    <w:p w14:paraId="4B152BC9" w14:textId="05D39BFA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tour "Argentina del Nord”</w:t>
      </w:r>
      <w:r w:rsidRPr="004E6E55">
        <w:rPr>
          <w:rFonts w:ascii="Lato" w:eastAsia="Lato" w:hAnsi="Lato" w:cs="Lato"/>
          <w:sz w:val="22"/>
          <w:szCs w:val="22"/>
        </w:rPr>
        <w:t xml:space="preserve">, percorribile in </w:t>
      </w:r>
      <w:r w:rsidRPr="004E6E55">
        <w:rPr>
          <w:rFonts w:ascii="Lato" w:eastAsia="Lato" w:hAnsi="Lato" w:cs="Lato"/>
          <w:b/>
          <w:bCs/>
          <w:sz w:val="22"/>
          <w:szCs w:val="22"/>
        </w:rPr>
        <w:t>14 giorni</w:t>
      </w:r>
      <w:r w:rsidRPr="004E6E55">
        <w:rPr>
          <w:rFonts w:ascii="Lato" w:eastAsia="Lato" w:hAnsi="Lato" w:cs="Lato"/>
          <w:sz w:val="22"/>
          <w:szCs w:val="22"/>
        </w:rPr>
        <w:t xml:space="preserve">, è un invito a </w:t>
      </w:r>
      <w:r w:rsidRPr="004E6E55">
        <w:rPr>
          <w:rFonts w:ascii="Lato" w:eastAsia="Lato" w:hAnsi="Lato" w:cs="Lato"/>
          <w:b/>
          <w:bCs/>
          <w:sz w:val="22"/>
          <w:szCs w:val="22"/>
        </w:rPr>
        <w:t>cambiare la propria percezione del mondo sia a livello mentale che fisico</w:t>
      </w:r>
      <w:r w:rsidRPr="004E6E55">
        <w:rPr>
          <w:rFonts w:ascii="Lato" w:eastAsia="Lato" w:hAnsi="Lato" w:cs="Lato"/>
          <w:sz w:val="22"/>
          <w:szCs w:val="22"/>
        </w:rPr>
        <w:t xml:space="preserve">. Viene proposto come una </w:t>
      </w:r>
      <w:r w:rsidRPr="004E6E55">
        <w:rPr>
          <w:rFonts w:ascii="Lato" w:eastAsia="Lato" w:hAnsi="Lato" w:cs="Lato"/>
          <w:b/>
          <w:bCs/>
          <w:sz w:val="22"/>
          <w:szCs w:val="22"/>
        </w:rPr>
        <w:t>lenta e meditata ascesa alle vette andine</w:t>
      </w:r>
      <w:r w:rsidRPr="004E6E55">
        <w:rPr>
          <w:rFonts w:ascii="Lato" w:eastAsia="Lato" w:hAnsi="Lato" w:cs="Lato"/>
          <w:sz w:val="22"/>
          <w:szCs w:val="22"/>
        </w:rPr>
        <w:t xml:space="preserve">, che dagli eleganti quartieri etnici e dai caffè storici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>Buenos Aires</w:t>
      </w:r>
      <w:r w:rsidRPr="004E6E55">
        <w:rPr>
          <w:rFonts w:ascii="Lato" w:eastAsia="Lato" w:hAnsi="Lato" w:cs="Lato"/>
          <w:sz w:val="22"/>
          <w:szCs w:val="22"/>
        </w:rPr>
        <w:t xml:space="preserve"> conduce in quota a 4.700 metri </w:t>
      </w:r>
      <w:r w:rsidR="007B7A9D" w:rsidRPr="004E6E55">
        <w:rPr>
          <w:rFonts w:ascii="Lato" w:eastAsia="Lato" w:hAnsi="Lato" w:cs="Lato"/>
          <w:sz w:val="22"/>
          <w:szCs w:val="22"/>
        </w:rPr>
        <w:t>d’altitudine</w:t>
      </w:r>
      <w:r w:rsidRPr="004E6E55">
        <w:rPr>
          <w:rFonts w:ascii="Lato" w:eastAsia="Lato" w:hAnsi="Lato" w:cs="Lato"/>
          <w:sz w:val="22"/>
          <w:szCs w:val="22"/>
        </w:rPr>
        <w:t xml:space="preserve">, attraversando l’antica </w:t>
      </w:r>
      <w:r w:rsidRPr="004E6E55">
        <w:rPr>
          <w:rFonts w:ascii="Lato" w:eastAsia="Lato" w:hAnsi="Lato" w:cs="Lato"/>
          <w:b/>
          <w:bCs/>
          <w:sz w:val="22"/>
          <w:szCs w:val="22"/>
        </w:rPr>
        <w:t>via dei canyon e degli altipiani oggi nota come Ruta 40</w:t>
      </w:r>
      <w:r w:rsidRPr="004E6E55">
        <w:rPr>
          <w:rFonts w:ascii="Lato" w:eastAsia="Lato" w:hAnsi="Lato" w:cs="Lato"/>
          <w:sz w:val="22"/>
          <w:szCs w:val="22"/>
        </w:rPr>
        <w:t xml:space="preserve">. </w:t>
      </w:r>
    </w:p>
    <w:p w14:paraId="063D9491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03792A4A" w14:textId="41C145DF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>Lassù attendono i tre più famosi “</w:t>
      </w:r>
      <w:proofErr w:type="spellStart"/>
      <w:r w:rsidRPr="004E6E55">
        <w:rPr>
          <w:rFonts w:ascii="Lato" w:eastAsia="Lato" w:hAnsi="Lato" w:cs="Lato"/>
          <w:sz w:val="22"/>
          <w:szCs w:val="22"/>
        </w:rPr>
        <w:t>niños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” d’America, ma prima di poterli ammirare i </w:t>
      </w:r>
      <w:r w:rsidR="00D74754" w:rsidRPr="004E6E55">
        <w:rPr>
          <w:rFonts w:ascii="Lato" w:eastAsia="Lato" w:hAnsi="Lato" w:cs="Lato"/>
          <w:sz w:val="22"/>
          <w:szCs w:val="22"/>
        </w:rPr>
        <w:t>viaggiatori</w:t>
      </w:r>
      <w:r w:rsidRPr="004E6E55">
        <w:rPr>
          <w:rFonts w:ascii="Lato" w:eastAsia="Lato" w:hAnsi="Lato" w:cs="Lato"/>
          <w:sz w:val="22"/>
          <w:szCs w:val="22"/>
        </w:rPr>
        <w:t xml:space="preserve"> hanno modo di esplorare con adeguata calma i </w:t>
      </w:r>
      <w:r w:rsidRPr="004E6E55">
        <w:rPr>
          <w:rFonts w:ascii="Lato" w:eastAsia="Lato" w:hAnsi="Lato" w:cs="Lato"/>
          <w:b/>
          <w:bCs/>
          <w:sz w:val="22"/>
          <w:szCs w:val="22"/>
        </w:rPr>
        <w:t>luoghi più suggestivi della capitale argentina</w:t>
      </w:r>
      <w:r w:rsidRPr="004E6E55">
        <w:rPr>
          <w:rFonts w:ascii="Lato" w:eastAsia="Lato" w:hAnsi="Lato" w:cs="Lato"/>
          <w:sz w:val="22"/>
          <w:szCs w:val="22"/>
        </w:rPr>
        <w:t xml:space="preserve"> e riscoprirne i </w:t>
      </w:r>
      <w:r w:rsidRPr="004E6E55">
        <w:rPr>
          <w:rFonts w:ascii="Lato" w:eastAsia="Lato" w:hAnsi="Lato" w:cs="Lato"/>
          <w:b/>
          <w:bCs/>
          <w:sz w:val="22"/>
          <w:szCs w:val="22"/>
        </w:rPr>
        <w:t>profondi legami con la storia dell’immigrazione italiana</w:t>
      </w:r>
      <w:r w:rsidRPr="004E6E55">
        <w:rPr>
          <w:rFonts w:ascii="Lato" w:eastAsia="Lato" w:hAnsi="Lato" w:cs="Lato"/>
          <w:sz w:val="22"/>
          <w:szCs w:val="22"/>
        </w:rPr>
        <w:t xml:space="preserve">, così come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influenze della sua rinomata cucina: The Argentine Experience </w:t>
      </w:r>
      <w:r w:rsidRPr="004E6E55">
        <w:rPr>
          <w:rFonts w:ascii="Lato" w:eastAsia="Lato" w:hAnsi="Lato" w:cs="Lato"/>
          <w:sz w:val="22"/>
          <w:szCs w:val="22"/>
        </w:rPr>
        <w:t xml:space="preserve">trasforma il viaggio sudamericano in </w:t>
      </w:r>
      <w:r w:rsidRPr="004E6E55">
        <w:rPr>
          <w:rFonts w:ascii="Lato" w:eastAsia="Lato" w:hAnsi="Lato" w:cs="Lato"/>
          <w:b/>
          <w:bCs/>
          <w:sz w:val="22"/>
          <w:szCs w:val="22"/>
        </w:rPr>
        <w:t>racconto partecipato</w:t>
      </w:r>
      <w:r w:rsidRPr="004E6E55">
        <w:rPr>
          <w:rFonts w:ascii="Lato" w:eastAsia="Lato" w:hAnsi="Lato" w:cs="Lato"/>
          <w:sz w:val="22"/>
          <w:szCs w:val="22"/>
        </w:rPr>
        <w:t xml:space="preserve">, invitando a preparare </w:t>
      </w:r>
      <w:r w:rsidRPr="004E6E55">
        <w:rPr>
          <w:rFonts w:ascii="Lato" w:eastAsia="Lato" w:hAnsi="Lato" w:cs="Lato"/>
          <w:i/>
          <w:iCs/>
          <w:sz w:val="22"/>
          <w:szCs w:val="22"/>
        </w:rPr>
        <w:t>empanadas</w:t>
      </w:r>
      <w:r w:rsidRPr="004E6E55">
        <w:rPr>
          <w:rFonts w:ascii="Lato" w:eastAsia="Lato" w:hAnsi="Lato" w:cs="Lato"/>
          <w:sz w:val="22"/>
          <w:szCs w:val="22"/>
        </w:rPr>
        <w:t xml:space="preserve">, immergersi nella storia di condivisione del mate e nella degustazione guidata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>vini boutique del territorio</w:t>
      </w:r>
      <w:r w:rsidRPr="004E6E55">
        <w:rPr>
          <w:rFonts w:ascii="Lato" w:eastAsia="Lato" w:hAnsi="Lato" w:cs="Lato"/>
          <w:sz w:val="22"/>
          <w:szCs w:val="22"/>
        </w:rPr>
        <w:t xml:space="preserve">. </w:t>
      </w:r>
    </w:p>
    <w:p w14:paraId="5A58016B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7D3B49F9" w14:textId="5867716B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Un volo permette poi di trasferirsi direttamente a </w:t>
      </w:r>
      <w:r w:rsidRPr="004E6E55">
        <w:rPr>
          <w:rFonts w:ascii="Lato" w:eastAsia="Lato" w:hAnsi="Lato" w:cs="Lato"/>
          <w:b/>
          <w:bCs/>
          <w:sz w:val="22"/>
          <w:szCs w:val="22"/>
        </w:rPr>
        <w:t>Salta</w:t>
      </w:r>
      <w:r w:rsidRPr="004E6E55">
        <w:rPr>
          <w:rFonts w:ascii="Lato" w:eastAsia="Lato" w:hAnsi="Lato" w:cs="Lato"/>
          <w:sz w:val="22"/>
          <w:szCs w:val="22"/>
        </w:rPr>
        <w:t xml:space="preserve">, </w:t>
      </w:r>
      <w:r w:rsidRPr="004E6E55">
        <w:rPr>
          <w:rFonts w:ascii="Lato" w:eastAsia="Lato" w:hAnsi="Lato" w:cs="Lato"/>
          <w:b/>
          <w:bCs/>
          <w:sz w:val="22"/>
          <w:szCs w:val="22"/>
        </w:rPr>
        <w:t>gioiello neocoloniale nell’Argentina del Nord Ovest</w:t>
      </w:r>
      <w:r w:rsidRPr="004E6E55">
        <w:rPr>
          <w:rFonts w:ascii="Lato" w:eastAsia="Lato" w:hAnsi="Lato" w:cs="Lato"/>
          <w:sz w:val="22"/>
          <w:szCs w:val="22"/>
        </w:rPr>
        <w:t xml:space="preserve">, custode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uno dei centri culturali più affascinanti dell’intero continente: il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Maam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>, Museo di Alta Montagna</w:t>
      </w:r>
      <w:r w:rsidRPr="004E6E55">
        <w:rPr>
          <w:rFonts w:ascii="Lato" w:eastAsia="Lato" w:hAnsi="Lato" w:cs="Lato"/>
          <w:sz w:val="22"/>
          <w:szCs w:val="22"/>
        </w:rPr>
        <w:t xml:space="preserve">, all’interno del quale sono esposte in perfetto stato di conservazione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>tre mummie dei “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Niños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del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Llullaillaco</w:t>
      </w:r>
      <w:proofErr w:type="spellEnd"/>
      <w:r w:rsidR="005605F5" w:rsidRPr="004E6E55">
        <w:rPr>
          <w:rFonts w:ascii="Lato" w:eastAsia="Lato" w:hAnsi="Lato" w:cs="Lato"/>
          <w:b/>
          <w:bCs/>
          <w:sz w:val="22"/>
          <w:szCs w:val="22"/>
        </w:rPr>
        <w:t>”. Il viaggio prosegue:</w:t>
      </w:r>
      <w:r w:rsidRPr="004E6E55">
        <w:rPr>
          <w:rFonts w:ascii="Lato" w:eastAsia="Lato" w:hAnsi="Lato" w:cs="Lato"/>
          <w:sz w:val="22"/>
          <w:szCs w:val="22"/>
        </w:rPr>
        <w:t xml:space="preserve"> da Salta imbocca lo spettacolare tracciato lungo la </w:t>
      </w:r>
      <w:r w:rsidRPr="004E6E55">
        <w:rPr>
          <w:rFonts w:ascii="Lato" w:eastAsia="Lato" w:hAnsi="Lato" w:cs="Lato"/>
          <w:b/>
          <w:bCs/>
          <w:sz w:val="22"/>
          <w:szCs w:val="22"/>
        </w:rPr>
        <w:lastRenderedPageBreak/>
        <w:t xml:space="preserve">Cuesta del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Obispo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 sino alla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panoramica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Piedra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del Molino</w:t>
      </w:r>
      <w:r w:rsidRPr="004E6E55">
        <w:rPr>
          <w:rFonts w:ascii="Lato" w:eastAsia="Lato" w:hAnsi="Lato" w:cs="Lato"/>
          <w:sz w:val="22"/>
          <w:szCs w:val="22"/>
        </w:rPr>
        <w:t xml:space="preserve">, a oltre 3.300 metri d’altitudine. </w:t>
      </w:r>
      <w:r w:rsidR="00755F44" w:rsidRPr="004E6E55">
        <w:rPr>
          <w:rFonts w:ascii="Lato" w:eastAsia="Lato" w:hAnsi="Lato" w:cs="Lato"/>
          <w:sz w:val="22"/>
          <w:szCs w:val="22"/>
        </w:rPr>
        <w:t>La</w:t>
      </w:r>
      <w:r w:rsidRPr="004E6E55">
        <w:rPr>
          <w:rFonts w:ascii="Lato" w:eastAsia="Lato" w:hAnsi="Lato" w:cs="Lato"/>
          <w:sz w:val="22"/>
          <w:szCs w:val="22"/>
        </w:rPr>
        <w:t xml:space="preserve"> strada si spinge ancora oltre, a </w:t>
      </w:r>
      <w:r w:rsidRPr="004E6E55">
        <w:rPr>
          <w:rFonts w:ascii="Lato" w:eastAsia="Lato" w:hAnsi="Lato" w:cs="Lato"/>
          <w:b/>
          <w:bCs/>
          <w:sz w:val="22"/>
          <w:szCs w:val="22"/>
        </w:rPr>
        <w:t>4.700 metri</w:t>
      </w:r>
      <w:r w:rsidRPr="004E6E55">
        <w:rPr>
          <w:rFonts w:ascii="Lato" w:eastAsia="Lato" w:hAnsi="Lato" w:cs="Lato"/>
          <w:sz w:val="22"/>
          <w:szCs w:val="22"/>
        </w:rPr>
        <w:t xml:space="preserve">, dove regnano solo silenzio e </w:t>
      </w:r>
      <w:r w:rsidRPr="004E6E55">
        <w:rPr>
          <w:rFonts w:ascii="Lato" w:eastAsia="Lato" w:hAnsi="Lato" w:cs="Lato"/>
          <w:b/>
          <w:bCs/>
          <w:sz w:val="22"/>
          <w:szCs w:val="22"/>
        </w:rPr>
        <w:t>incessante mineralizzazione</w:t>
      </w:r>
      <w:r w:rsidRPr="004E6E55">
        <w:rPr>
          <w:rFonts w:ascii="Lato" w:eastAsia="Lato" w:hAnsi="Lato" w:cs="Lato"/>
          <w:sz w:val="22"/>
          <w:szCs w:val="22"/>
        </w:rPr>
        <w:t xml:space="preserve">. Qui il paesaggio è scabro, essenziale, fatto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>saline di un bianco abbagliante</w:t>
      </w:r>
      <w:r w:rsidRPr="004E6E55">
        <w:rPr>
          <w:rFonts w:ascii="Lato" w:eastAsia="Lato" w:hAnsi="Lato" w:cs="Lato"/>
          <w:sz w:val="22"/>
          <w:szCs w:val="22"/>
        </w:rPr>
        <w:t xml:space="preserve">, di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piccole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peñas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 e </w:t>
      </w:r>
      <w:r w:rsidRPr="004E6E55">
        <w:rPr>
          <w:rFonts w:ascii="Lato" w:eastAsia="Lato" w:hAnsi="Lato" w:cs="Lato"/>
          <w:b/>
          <w:bCs/>
          <w:sz w:val="22"/>
          <w:szCs w:val="22"/>
        </w:rPr>
        <w:t>villaggi di adobe</w:t>
      </w:r>
      <w:r w:rsidRPr="004E6E55">
        <w:rPr>
          <w:rFonts w:ascii="Lato" w:eastAsia="Lato" w:hAnsi="Lato" w:cs="Lato"/>
          <w:sz w:val="22"/>
          <w:szCs w:val="22"/>
        </w:rPr>
        <w:t xml:space="preserve"> ipnotizzati dalle tonalità iridescenti del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Cerro de Los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Sietes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Colores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. </w:t>
      </w:r>
      <w:r w:rsidR="00D20627" w:rsidRPr="004E6E55">
        <w:rPr>
          <w:rFonts w:ascii="Lato" w:hAnsi="Lato" w:cs="AppleSystemUIFont"/>
          <w:sz w:val="22"/>
          <w:szCs w:val="22"/>
        </w:rPr>
        <w:t xml:space="preserve">Il viaggio si chiude alle </w:t>
      </w:r>
      <w:proofErr w:type="spellStart"/>
      <w:r w:rsidR="00D20627" w:rsidRPr="004E6E55">
        <w:rPr>
          <w:rFonts w:ascii="Lato" w:hAnsi="Lato" w:cs="AppleSystemUIFont"/>
          <w:b/>
          <w:bCs/>
          <w:sz w:val="22"/>
          <w:szCs w:val="22"/>
        </w:rPr>
        <w:t>Cataratas</w:t>
      </w:r>
      <w:proofErr w:type="spellEnd"/>
      <w:r w:rsidR="00D20627" w:rsidRPr="004E6E55">
        <w:rPr>
          <w:rFonts w:ascii="Lato" w:hAnsi="Lato" w:cs="AppleSystemUIFont"/>
          <w:b/>
          <w:bCs/>
          <w:sz w:val="22"/>
          <w:szCs w:val="22"/>
        </w:rPr>
        <w:t xml:space="preserve"> del </w:t>
      </w:r>
      <w:proofErr w:type="spellStart"/>
      <w:r w:rsidR="00D20627" w:rsidRPr="004E6E55">
        <w:rPr>
          <w:rFonts w:ascii="Lato" w:hAnsi="Lato" w:cs="AppleSystemUIFont"/>
          <w:b/>
          <w:bCs/>
          <w:sz w:val="22"/>
          <w:szCs w:val="22"/>
        </w:rPr>
        <w:t>Iguazú</w:t>
      </w:r>
      <w:proofErr w:type="spellEnd"/>
      <w:r w:rsidR="00D20627" w:rsidRPr="004E6E55">
        <w:rPr>
          <w:rFonts w:ascii="Lato" w:hAnsi="Lato" w:cs="AppleSystemUIFont"/>
          <w:sz w:val="22"/>
          <w:szCs w:val="22"/>
        </w:rPr>
        <w:t xml:space="preserve">, con un passaggio simbolico tra Argentina e Brasile. Con il passaporto in mano si cambia prospettiva: dal lato argentino ci si avvicina fino alla </w:t>
      </w:r>
      <w:r w:rsidR="00D20627" w:rsidRPr="004E6E55">
        <w:rPr>
          <w:rFonts w:ascii="Lato" w:hAnsi="Lato" w:cs="AppleSystemUIFont"/>
          <w:b/>
          <w:bCs/>
          <w:sz w:val="22"/>
          <w:szCs w:val="22"/>
        </w:rPr>
        <w:t>Gola del Diavolo</w:t>
      </w:r>
      <w:r w:rsidR="00D20627" w:rsidRPr="004E6E55">
        <w:rPr>
          <w:rFonts w:ascii="Lato" w:hAnsi="Lato" w:cs="AppleSystemUIFont"/>
          <w:sz w:val="22"/>
          <w:szCs w:val="22"/>
        </w:rPr>
        <w:t>, immersi nella forza delle cascate; dal lato brasiliano lo sguardo si apre sull’intero anfiteatro naturale. Un confine che non divide, ma amplifica la potenza e lo spettacolo dell’acqua.</w:t>
      </w:r>
    </w:p>
    <w:p w14:paraId="6691C912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01DB9BDF" w14:textId="638D4073" w:rsidR="001F4C3B" w:rsidRPr="00052B64" w:rsidRDefault="00052B64" w:rsidP="00F76120">
      <w:pPr>
        <w:pStyle w:val="CorpoA"/>
        <w:jc w:val="both"/>
        <w:rPr>
          <w:rFonts w:ascii="Lato" w:eastAsia="Lato" w:hAnsi="Lato" w:cs="Lato"/>
          <w:color w:val="000000" w:themeColor="text1"/>
          <w:sz w:val="22"/>
          <w:szCs w:val="22"/>
        </w:rPr>
      </w:pPr>
      <w:r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>“</w:t>
      </w:r>
      <w:r w:rsidR="00B44455" w:rsidRPr="00052B64"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>Argentina del Nord</w:t>
      </w:r>
      <w:r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>”</w:t>
      </w:r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>:</w:t>
      </w:r>
      <w:r w:rsidR="00B44455" w:rsidRPr="00052B64"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 xml:space="preserve"> </w:t>
      </w:r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tour di 14 giorni lungo </w:t>
      </w:r>
      <w:proofErr w:type="spellStart"/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>lungo</w:t>
      </w:r>
      <w:proofErr w:type="spellEnd"/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 la rotta Buenos Aires-Salta-</w:t>
      </w:r>
      <w:proofErr w:type="spellStart"/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>Iguazu</w:t>
      </w:r>
      <w:proofErr w:type="spellEnd"/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>, con ampi tratti in autonomia su 4x4 incluso nel prezzo. A partire da 3.900 euro</w:t>
      </w:r>
      <w:r w:rsidR="00EE59B1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 a persona</w:t>
      </w:r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 (tasse aeroportuali escluse).</w:t>
      </w:r>
    </w:p>
    <w:p w14:paraId="60F775CE" w14:textId="77777777" w:rsidR="001F4C3B" w:rsidRPr="00052B64" w:rsidRDefault="001F4C3B" w:rsidP="00F76120">
      <w:pPr>
        <w:pStyle w:val="Corpo"/>
        <w:jc w:val="both"/>
        <w:rPr>
          <w:rFonts w:ascii="Lato" w:eastAsia="Lato" w:hAnsi="Lato" w:cs="Lato"/>
          <w:color w:val="C00000"/>
          <w:sz w:val="22"/>
          <w:szCs w:val="22"/>
        </w:rPr>
      </w:pPr>
    </w:p>
    <w:p w14:paraId="106F37BB" w14:textId="7827C0CA" w:rsidR="001F4C3B" w:rsidRPr="00F76120" w:rsidRDefault="00E20EA3" w:rsidP="00F76120">
      <w:pPr>
        <w:pStyle w:val="CorpoA"/>
        <w:jc w:val="both"/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</w:pPr>
      <w:r w:rsidRPr="00F76120">
        <w:rPr>
          <w:rFonts w:ascii="Lato" w:eastAsia="Lato" w:hAnsi="Lato" w:cs="Lato"/>
          <w:b/>
          <w:bCs/>
          <w:color w:val="C00000"/>
          <w:sz w:val="22"/>
          <w:szCs w:val="22"/>
        </w:rPr>
        <w:t xml:space="preserve">Sacri </w:t>
      </w:r>
      <w:proofErr w:type="spellStart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>segreti</w:t>
      </w:r>
      <w:proofErr w:type="spellEnd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 xml:space="preserve"> del </w:t>
      </w:r>
      <w:proofErr w:type="spellStart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>Perù</w:t>
      </w:r>
      <w:proofErr w:type="spellEnd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 xml:space="preserve"> </w:t>
      </w:r>
      <w:proofErr w:type="spellStart"/>
      <w:r w:rsidRPr="00F76120">
        <w:rPr>
          <w:rFonts w:ascii="Lato" w:eastAsia="Lato" w:hAnsi="Lato" w:cs="Lato"/>
          <w:b/>
          <w:bCs/>
          <w:color w:val="C00000"/>
          <w:sz w:val="22"/>
          <w:szCs w:val="22"/>
          <w:lang w:val="de-DE"/>
        </w:rPr>
        <w:t>gastronomico</w:t>
      </w:r>
      <w:proofErr w:type="spellEnd"/>
    </w:p>
    <w:p w14:paraId="15B9CDE3" w14:textId="77777777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Le stratificazioni geologiche e temporali dell’Argentina del Nord ritornano, o sono invece anticipate, in </w:t>
      </w:r>
      <w:r w:rsidRPr="004E6E55">
        <w:rPr>
          <w:rFonts w:ascii="Lato" w:eastAsia="Lato" w:hAnsi="Lato" w:cs="Lato"/>
          <w:b/>
          <w:bCs/>
          <w:sz w:val="22"/>
          <w:szCs w:val="22"/>
        </w:rPr>
        <w:t>Perù</w:t>
      </w:r>
      <w:r w:rsidRPr="004E6E55">
        <w:rPr>
          <w:rFonts w:ascii="Lato" w:eastAsia="Lato" w:hAnsi="Lato" w:cs="Lato"/>
          <w:sz w:val="22"/>
          <w:szCs w:val="22"/>
        </w:rPr>
        <w:t xml:space="preserve">, Paese capace di dispensare analogo fascino, ma altrettanta complessità: </w:t>
      </w:r>
      <w:r w:rsidRPr="004E6E55">
        <w:rPr>
          <w:rFonts w:ascii="Lato" w:eastAsia="Lato" w:hAnsi="Lato" w:cs="Lato"/>
          <w:b/>
          <w:bCs/>
          <w:sz w:val="22"/>
          <w:szCs w:val="22"/>
        </w:rPr>
        <w:t>semi e radici che affondano in secoli di cui si perde il conto</w:t>
      </w:r>
      <w:r w:rsidRPr="004E6E55">
        <w:rPr>
          <w:rFonts w:ascii="Lato" w:eastAsia="Lato" w:hAnsi="Lato" w:cs="Lato"/>
          <w:sz w:val="22"/>
          <w:szCs w:val="22"/>
        </w:rPr>
        <w:t xml:space="preserve">, </w:t>
      </w:r>
      <w:r w:rsidRPr="004E6E55">
        <w:rPr>
          <w:rFonts w:ascii="Lato" w:eastAsia="Lato" w:hAnsi="Lato" w:cs="Lato"/>
          <w:b/>
          <w:bCs/>
          <w:sz w:val="22"/>
          <w:szCs w:val="22"/>
        </w:rPr>
        <w:t>colture nate ad altitudini proibite</w:t>
      </w:r>
      <w:r w:rsidRPr="004E6E55">
        <w:rPr>
          <w:rFonts w:ascii="Lato" w:eastAsia="Lato" w:hAnsi="Lato" w:cs="Lato"/>
          <w:sz w:val="22"/>
          <w:szCs w:val="22"/>
        </w:rPr>
        <w:t xml:space="preserve">, </w:t>
      </w:r>
      <w:r w:rsidRPr="004E6E55">
        <w:rPr>
          <w:rFonts w:ascii="Lato" w:eastAsia="Lato" w:hAnsi="Lato" w:cs="Lato"/>
          <w:b/>
          <w:bCs/>
          <w:sz w:val="22"/>
          <w:szCs w:val="22"/>
        </w:rPr>
        <w:t>carni aromatizzate dai silenzi della storia</w:t>
      </w:r>
      <w:r w:rsidRPr="004E6E55">
        <w:rPr>
          <w:rFonts w:ascii="Lato" w:eastAsia="Lato" w:hAnsi="Lato" w:cs="Lato"/>
          <w:sz w:val="22"/>
          <w:szCs w:val="22"/>
        </w:rPr>
        <w:t xml:space="preserve">. Ogni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ingrediente </w:t>
      </w:r>
      <w:r w:rsidRPr="004E6E55">
        <w:rPr>
          <w:rFonts w:ascii="Lato" w:eastAsia="Lato" w:hAnsi="Lato" w:cs="Lato"/>
          <w:sz w:val="22"/>
          <w:szCs w:val="22"/>
        </w:rPr>
        <w:t xml:space="preserve">è una </w:t>
      </w:r>
      <w:r w:rsidRPr="004E6E55">
        <w:rPr>
          <w:rFonts w:ascii="Lato" w:eastAsia="Lato" w:hAnsi="Lato" w:cs="Lato"/>
          <w:b/>
          <w:bCs/>
          <w:sz w:val="22"/>
          <w:szCs w:val="22"/>
        </w:rPr>
        <w:t>traccia</w:t>
      </w:r>
      <w:r w:rsidRPr="004E6E55">
        <w:rPr>
          <w:rFonts w:ascii="Lato" w:eastAsia="Lato" w:hAnsi="Lato" w:cs="Lato"/>
          <w:sz w:val="22"/>
          <w:szCs w:val="22"/>
        </w:rPr>
        <w:t>, un’orma lasciata sul territorio più importante dell’</w:t>
      </w:r>
      <w:r w:rsidRPr="004E6E55">
        <w:rPr>
          <w:rFonts w:ascii="Lato" w:eastAsia="Lato" w:hAnsi="Lato" w:cs="Lato"/>
          <w:b/>
          <w:bCs/>
          <w:sz w:val="22"/>
          <w:szCs w:val="22"/>
        </w:rPr>
        <w:t>antico regno Inca</w:t>
      </w:r>
      <w:r w:rsidRPr="004E6E55">
        <w:rPr>
          <w:rFonts w:ascii="Lato" w:eastAsia="Lato" w:hAnsi="Lato" w:cs="Lato"/>
          <w:sz w:val="22"/>
          <w:szCs w:val="22"/>
        </w:rPr>
        <w:t xml:space="preserve">, esteso su tutte e quattro le direttrici del mondo. </w:t>
      </w:r>
    </w:p>
    <w:p w14:paraId="141C45D9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1BB05B25" w14:textId="281BFA1F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Che ci si trovi in una terra di profonda e raffinata cultura appare evidente sin dallo sbarco a </w:t>
      </w:r>
      <w:r w:rsidRPr="004E6E55">
        <w:rPr>
          <w:rFonts w:ascii="Lato" w:eastAsia="Lato" w:hAnsi="Lato" w:cs="Lato"/>
          <w:b/>
          <w:bCs/>
          <w:sz w:val="22"/>
          <w:szCs w:val="22"/>
        </w:rPr>
        <w:t>Lima, patrimonio Unesco</w:t>
      </w:r>
      <w:r w:rsidRPr="004E6E55">
        <w:rPr>
          <w:rFonts w:ascii="Lato" w:eastAsia="Lato" w:hAnsi="Lato" w:cs="Lato"/>
          <w:sz w:val="22"/>
          <w:szCs w:val="22"/>
        </w:rPr>
        <w:t xml:space="preserve"> dove il filo diretto con i </w:t>
      </w:r>
      <w:r w:rsidRPr="004E6E55">
        <w:rPr>
          <w:rFonts w:ascii="Lato" w:eastAsia="Lato" w:hAnsi="Lato" w:cs="Lato"/>
          <w:i/>
          <w:iCs/>
          <w:sz w:val="22"/>
          <w:szCs w:val="22"/>
        </w:rPr>
        <w:t xml:space="preserve">conquistador </w:t>
      </w:r>
      <w:r w:rsidRPr="004E6E55">
        <w:rPr>
          <w:rFonts w:ascii="Lato" w:eastAsia="Lato" w:hAnsi="Lato" w:cs="Lato"/>
          <w:sz w:val="22"/>
          <w:szCs w:val="22"/>
        </w:rPr>
        <w:t xml:space="preserve">non si è mai davvero spezzato: a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Casa de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Aliaga</w:t>
      </w:r>
      <w:proofErr w:type="spellEnd"/>
      <w:r w:rsidRPr="004E6E55">
        <w:rPr>
          <w:rFonts w:ascii="Lato" w:eastAsia="Lato" w:hAnsi="Lato" w:cs="Lato"/>
          <w:sz w:val="22"/>
          <w:szCs w:val="22"/>
        </w:rPr>
        <w:t>,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dono di Francisco Pizarro</w:t>
      </w:r>
      <w:r w:rsidRPr="004E6E55">
        <w:rPr>
          <w:rFonts w:ascii="Lato" w:eastAsia="Lato" w:hAnsi="Lato" w:cs="Lato"/>
          <w:sz w:val="22"/>
          <w:szCs w:val="22"/>
        </w:rPr>
        <w:t xml:space="preserve"> al suo capitano </w:t>
      </w:r>
      <w:proofErr w:type="spellStart"/>
      <w:r w:rsidRPr="004E6E55">
        <w:rPr>
          <w:rFonts w:ascii="Lato" w:eastAsia="Lato" w:hAnsi="Lato" w:cs="Lato"/>
          <w:sz w:val="22"/>
          <w:szCs w:val="22"/>
        </w:rPr>
        <w:t>Jerónimo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 de </w:t>
      </w:r>
      <w:proofErr w:type="spellStart"/>
      <w:r w:rsidRPr="004E6E55">
        <w:rPr>
          <w:rFonts w:ascii="Lato" w:eastAsia="Lato" w:hAnsi="Lato" w:cs="Lato"/>
          <w:sz w:val="22"/>
          <w:szCs w:val="22"/>
        </w:rPr>
        <w:t>Aliaga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, è possibile incontrare ancor oggi i </w:t>
      </w:r>
      <w:r w:rsidRPr="004E6E55">
        <w:rPr>
          <w:rFonts w:ascii="Lato" w:eastAsia="Lato" w:hAnsi="Lato" w:cs="Lato"/>
          <w:b/>
          <w:bCs/>
          <w:sz w:val="22"/>
          <w:szCs w:val="22"/>
        </w:rPr>
        <w:t>discendenti del più famoso condottiero della corona spagnola</w:t>
      </w:r>
      <w:r w:rsidRPr="004E6E55">
        <w:rPr>
          <w:rFonts w:ascii="Lato" w:eastAsia="Lato" w:hAnsi="Lato" w:cs="Lato"/>
          <w:sz w:val="22"/>
          <w:szCs w:val="22"/>
        </w:rPr>
        <w:t xml:space="preserve">. Scalinate in legno intagliato, cortili barocchi e saloni imperiali restituiscono tutta la freschezza di un’epopea che ha lasciato tante meraviglie architettoniche. </w:t>
      </w:r>
      <w:r w:rsidR="00A61A2F" w:rsidRPr="004E6E55">
        <w:rPr>
          <w:rFonts w:ascii="Lato" w:eastAsia="Lato" w:hAnsi="Lato" w:cs="Lato"/>
          <w:sz w:val="22"/>
          <w:szCs w:val="22"/>
        </w:rPr>
        <w:t>Si</w:t>
      </w:r>
      <w:r w:rsidRPr="004E6E55">
        <w:rPr>
          <w:rFonts w:ascii="Lato" w:eastAsia="Lato" w:hAnsi="Lato" w:cs="Lato"/>
          <w:sz w:val="22"/>
          <w:szCs w:val="22"/>
        </w:rPr>
        <w:t xml:space="preserve">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cena all’interno della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Huaca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Pucllana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, in una </w:t>
      </w:r>
      <w:r w:rsidRPr="004E6E55">
        <w:rPr>
          <w:rFonts w:ascii="Lato" w:eastAsia="Lato" w:hAnsi="Lato" w:cs="Lato"/>
          <w:b/>
          <w:bCs/>
          <w:sz w:val="22"/>
          <w:szCs w:val="22"/>
        </w:rPr>
        <w:t>piramide di adobe di 1500 anni fa</w:t>
      </w:r>
      <w:r w:rsidRPr="004E6E55">
        <w:rPr>
          <w:rFonts w:ascii="Lato" w:eastAsia="Lato" w:hAnsi="Lato" w:cs="Lato"/>
          <w:sz w:val="22"/>
          <w:szCs w:val="22"/>
        </w:rPr>
        <w:t xml:space="preserve"> dove archeologia, luci soffuse e sapori evocativi concorrono a dischiudere porte temporali di cui è impossibile conoscere le reali profondità. </w:t>
      </w:r>
    </w:p>
    <w:p w14:paraId="57A54E97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7BC4E0E0" w14:textId="09089DAA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Serve pazienza per comprendere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>molteplici influenze della cultura peruviana</w:t>
      </w:r>
      <w:r w:rsidRPr="004E6E55">
        <w:rPr>
          <w:rFonts w:ascii="Lato" w:eastAsia="Lato" w:hAnsi="Lato" w:cs="Lato"/>
          <w:sz w:val="22"/>
          <w:szCs w:val="22"/>
        </w:rPr>
        <w:t>, dedicandosi un giorno ad apprendere l’</w:t>
      </w:r>
      <w:r w:rsidRPr="004E6E55">
        <w:rPr>
          <w:rFonts w:ascii="Lato" w:eastAsia="Lato" w:hAnsi="Lato" w:cs="Lato"/>
          <w:b/>
          <w:bCs/>
          <w:sz w:val="22"/>
          <w:szCs w:val="22"/>
        </w:rPr>
        <w:t>arte di preparazione del Pisco Tour</w:t>
      </w:r>
      <w:r w:rsidRPr="004E6E55">
        <w:rPr>
          <w:rFonts w:ascii="Lato" w:eastAsia="Lato" w:hAnsi="Lato" w:cs="Lato"/>
          <w:sz w:val="22"/>
          <w:szCs w:val="22"/>
        </w:rPr>
        <w:t xml:space="preserve">, un altro a </w:t>
      </w:r>
      <w:r w:rsidRPr="004E6E55">
        <w:rPr>
          <w:rFonts w:ascii="Lato" w:eastAsia="Lato" w:hAnsi="Lato" w:cs="Lato"/>
          <w:b/>
          <w:bCs/>
          <w:sz w:val="22"/>
          <w:szCs w:val="22"/>
        </w:rPr>
        <w:t>lezioni di cucina</w:t>
      </w:r>
      <w:r w:rsidRPr="004E6E55">
        <w:rPr>
          <w:rFonts w:ascii="Lato" w:eastAsia="Lato" w:hAnsi="Lato" w:cs="Lato"/>
          <w:sz w:val="22"/>
          <w:szCs w:val="22"/>
        </w:rPr>
        <w:t xml:space="preserve"> in cui mais, patate andine, peperoncini e pesce del Pacifico offrono già di per sé </w:t>
      </w:r>
      <w:r w:rsidR="006C5637" w:rsidRPr="004E6E55">
        <w:rPr>
          <w:rFonts w:ascii="Lato" w:eastAsia="Lato" w:hAnsi="Lato" w:cs="Lato"/>
          <w:sz w:val="22"/>
          <w:szCs w:val="22"/>
        </w:rPr>
        <w:t>un assaggio</w:t>
      </w:r>
      <w:r w:rsidRPr="004E6E55">
        <w:rPr>
          <w:rFonts w:ascii="Lato" w:eastAsia="Lato" w:hAnsi="Lato" w:cs="Lato"/>
          <w:sz w:val="22"/>
          <w:szCs w:val="22"/>
        </w:rPr>
        <w:t xml:space="preserve"> dell’incredibile biodiversità del Paese.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quartiere di Barranco</w:t>
      </w:r>
      <w:r w:rsidRPr="004E6E55">
        <w:rPr>
          <w:rFonts w:ascii="Lato" w:eastAsia="Lato" w:hAnsi="Lato" w:cs="Lato"/>
          <w:sz w:val="22"/>
          <w:szCs w:val="22"/>
        </w:rPr>
        <w:t xml:space="preserve">, poi, è l’autentico </w:t>
      </w:r>
      <w:r w:rsidRPr="004E6E55">
        <w:rPr>
          <w:rFonts w:ascii="Lato" w:eastAsia="Lato" w:hAnsi="Lato" w:cs="Lato"/>
          <w:b/>
          <w:bCs/>
          <w:sz w:val="22"/>
          <w:szCs w:val="22"/>
        </w:rPr>
        <w:t>regno dello street food popolare</w:t>
      </w:r>
      <w:r w:rsidRPr="004E6E55">
        <w:rPr>
          <w:rFonts w:ascii="Lato" w:eastAsia="Lato" w:hAnsi="Lato" w:cs="Lato"/>
          <w:sz w:val="22"/>
          <w:szCs w:val="22"/>
        </w:rPr>
        <w:t xml:space="preserve">, grazie alle sue suadenti </w:t>
      </w:r>
      <w:r w:rsidRPr="004E6E55">
        <w:rPr>
          <w:rFonts w:ascii="Lato" w:eastAsia="Lato" w:hAnsi="Lato" w:cs="Lato"/>
          <w:b/>
          <w:bCs/>
          <w:sz w:val="22"/>
          <w:szCs w:val="22"/>
        </w:rPr>
        <w:t>contaminazioni afro e andine</w:t>
      </w:r>
      <w:r w:rsidRPr="004E6E55">
        <w:rPr>
          <w:rFonts w:ascii="Lato" w:eastAsia="Lato" w:hAnsi="Lato" w:cs="Lato"/>
          <w:sz w:val="22"/>
          <w:szCs w:val="22"/>
        </w:rPr>
        <w:t xml:space="preserve">; sono però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esperienze sensoriali col cacao, il caffè e il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pisco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di Cuzco</w:t>
      </w:r>
      <w:r w:rsidRPr="004E6E55">
        <w:rPr>
          <w:rFonts w:ascii="Lato" w:eastAsia="Lato" w:hAnsi="Lato" w:cs="Lato"/>
          <w:sz w:val="22"/>
          <w:szCs w:val="22"/>
        </w:rPr>
        <w:t xml:space="preserve"> a riportare in vita i fasti dorati dell’imperatore Atahualpa</w:t>
      </w:r>
      <w:r w:rsidR="00BC3E66" w:rsidRPr="004E6E55">
        <w:rPr>
          <w:rFonts w:ascii="Lato" w:hAnsi="Lato" w:cs="AppleSystemUIFont"/>
          <w:sz w:val="22"/>
          <w:szCs w:val="22"/>
        </w:rPr>
        <w:t>.</w:t>
      </w:r>
      <w:r w:rsidR="004E6E55" w:rsidRPr="004E6E55">
        <w:rPr>
          <w:rFonts w:ascii="Lato" w:hAnsi="Lato" w:cs="AppleSystemUIFont"/>
          <w:sz w:val="22"/>
          <w:szCs w:val="22"/>
        </w:rPr>
        <w:t xml:space="preserve"> Nel laboratorio del </w:t>
      </w:r>
      <w:proofErr w:type="spellStart"/>
      <w:r w:rsidR="004E6E55" w:rsidRPr="004E6E55">
        <w:rPr>
          <w:rFonts w:ascii="Lato" w:hAnsi="Lato" w:cs="AppleSystemUIFont"/>
          <w:sz w:val="22"/>
          <w:szCs w:val="22"/>
        </w:rPr>
        <w:t>ChocoMuseo</w:t>
      </w:r>
      <w:proofErr w:type="spellEnd"/>
      <w:r w:rsidR="004E6E55" w:rsidRPr="004E6E55">
        <w:rPr>
          <w:rFonts w:ascii="Lato" w:hAnsi="Lato" w:cs="AppleSystemUIFont"/>
          <w:sz w:val="22"/>
          <w:szCs w:val="22"/>
        </w:rPr>
        <w:t xml:space="preserve"> si scoprono i segreti del cacao e del cioccolato peruviano. Attraverso profumi e sapori prende forma un vero viaggio nella geografia del Paese: dalle Ande alle umide foreste attraversate dal Rio delle Amazzoni, fino alla tradizione millenaria del “cibo degli </w:t>
      </w:r>
      <w:proofErr w:type="gramStart"/>
      <w:r w:rsidR="004E6E55" w:rsidRPr="004E6E55">
        <w:rPr>
          <w:rFonts w:ascii="Lato" w:hAnsi="Lato" w:cs="AppleSystemUIFont"/>
          <w:sz w:val="22"/>
          <w:szCs w:val="22"/>
        </w:rPr>
        <w:t>dei</w:t>
      </w:r>
      <w:proofErr w:type="gramEnd"/>
      <w:r w:rsidR="004E6E55" w:rsidRPr="004E6E55">
        <w:rPr>
          <w:rFonts w:ascii="Lato" w:hAnsi="Lato" w:cs="AppleSystemUIFont"/>
          <w:sz w:val="22"/>
          <w:szCs w:val="22"/>
        </w:rPr>
        <w:t>”.</w:t>
      </w:r>
    </w:p>
    <w:p w14:paraId="4AF3F267" w14:textId="77777777" w:rsidR="001F4C3B" w:rsidRPr="004E6E55" w:rsidRDefault="001F4C3B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1D185596" w14:textId="32EA1A4D" w:rsidR="001F4C3B" w:rsidRPr="004E6E55" w:rsidRDefault="00B44455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  <w:r w:rsidRPr="004E6E55">
        <w:rPr>
          <w:rFonts w:ascii="Lato" w:eastAsia="Lato" w:hAnsi="Lato" w:cs="Lato"/>
          <w:sz w:val="22"/>
          <w:szCs w:val="22"/>
        </w:rPr>
        <w:t xml:space="preserve">Alla </w:t>
      </w:r>
      <w:r w:rsidRPr="004E6E55">
        <w:rPr>
          <w:rFonts w:ascii="Lato" w:eastAsia="Lato" w:hAnsi="Lato" w:cs="Lato"/>
          <w:b/>
          <w:bCs/>
          <w:sz w:val="22"/>
          <w:szCs w:val="22"/>
        </w:rPr>
        <w:t>Valle Sacra di Cuzco</w:t>
      </w:r>
      <w:r w:rsidR="00CD459A" w:rsidRPr="004E6E55">
        <w:rPr>
          <w:rFonts w:ascii="Lato" w:eastAsia="Lato" w:hAnsi="Lato" w:cs="Lato"/>
          <w:sz w:val="22"/>
          <w:szCs w:val="22"/>
        </w:rPr>
        <w:t xml:space="preserve"> si visitano le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terrazze concentriche di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Moray</w:t>
      </w:r>
      <w:proofErr w:type="spellEnd"/>
      <w:r w:rsidR="00CD459A" w:rsidRPr="004E6E55">
        <w:rPr>
          <w:rFonts w:ascii="Lato" w:eastAsia="Lato" w:hAnsi="Lato" w:cs="Lato"/>
          <w:sz w:val="22"/>
          <w:szCs w:val="22"/>
        </w:rPr>
        <w:t xml:space="preserve">, </w:t>
      </w:r>
      <w:r w:rsidRPr="004E6E55">
        <w:rPr>
          <w:rFonts w:ascii="Lato" w:eastAsia="Lato" w:hAnsi="Lato" w:cs="Lato"/>
          <w:sz w:val="22"/>
          <w:szCs w:val="22"/>
        </w:rPr>
        <w:t>testimonianz</w:t>
      </w:r>
      <w:r w:rsidR="00CD459A" w:rsidRPr="004E6E55">
        <w:rPr>
          <w:rFonts w:ascii="Lato" w:eastAsia="Lato" w:hAnsi="Lato" w:cs="Lato"/>
          <w:sz w:val="22"/>
          <w:szCs w:val="22"/>
        </w:rPr>
        <w:t>a</w:t>
      </w:r>
      <w:r w:rsidRPr="004E6E55">
        <w:rPr>
          <w:rFonts w:ascii="Lato" w:eastAsia="Lato" w:hAnsi="Lato" w:cs="Lato"/>
          <w:sz w:val="22"/>
          <w:szCs w:val="22"/>
        </w:rPr>
        <w:t xml:space="preserve"> dei </w:t>
      </w:r>
      <w:r w:rsidRPr="004E6E55">
        <w:rPr>
          <w:rFonts w:ascii="Lato" w:eastAsia="Lato" w:hAnsi="Lato" w:cs="Lato"/>
          <w:b/>
          <w:bCs/>
          <w:sz w:val="22"/>
          <w:szCs w:val="22"/>
        </w:rPr>
        <w:t>laboratori agricoli Inca</w:t>
      </w:r>
      <w:r w:rsidRPr="004E6E55">
        <w:rPr>
          <w:rFonts w:ascii="Lato" w:eastAsia="Lato" w:hAnsi="Lato" w:cs="Lato"/>
          <w:sz w:val="22"/>
          <w:szCs w:val="22"/>
        </w:rPr>
        <w:t xml:space="preserve">, al pari delle abbacinanti </w:t>
      </w:r>
      <w:r w:rsidRPr="004E6E55">
        <w:rPr>
          <w:rFonts w:ascii="Lato" w:eastAsia="Lato" w:hAnsi="Lato" w:cs="Lato"/>
          <w:b/>
          <w:bCs/>
          <w:sz w:val="22"/>
          <w:szCs w:val="22"/>
        </w:rPr>
        <w:t>saline di Maras</w:t>
      </w:r>
      <w:r w:rsidRPr="004E6E55">
        <w:rPr>
          <w:rFonts w:ascii="Lato" w:eastAsia="Lato" w:hAnsi="Lato" w:cs="Lato"/>
          <w:sz w:val="22"/>
          <w:szCs w:val="22"/>
        </w:rPr>
        <w:t xml:space="preserve">. A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Chinchero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, invece,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ristorante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Unu</w:t>
      </w:r>
      <w:proofErr w:type="spellEnd"/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Tiobamba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 riporta in tavola 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ricette tradizionali appellandosi alla </w:t>
      </w:r>
      <w:proofErr w:type="spellStart"/>
      <w:r w:rsidRPr="004E6E55">
        <w:rPr>
          <w:rFonts w:ascii="Lato" w:eastAsia="Lato" w:hAnsi="Lato" w:cs="Lato"/>
          <w:b/>
          <w:bCs/>
          <w:sz w:val="22"/>
          <w:szCs w:val="22"/>
        </w:rPr>
        <w:t>Pachamama</w:t>
      </w:r>
      <w:proofErr w:type="spellEnd"/>
      <w:r w:rsidRPr="004E6E55">
        <w:rPr>
          <w:rFonts w:ascii="Lato" w:eastAsia="Lato" w:hAnsi="Lato" w:cs="Lato"/>
          <w:sz w:val="22"/>
          <w:szCs w:val="22"/>
        </w:rPr>
        <w:t xml:space="preserve">: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“forno della terra”</w:t>
      </w:r>
      <w:r w:rsidRPr="004E6E55">
        <w:rPr>
          <w:rFonts w:ascii="Lato" w:eastAsia="Lato" w:hAnsi="Lato" w:cs="Lato"/>
          <w:sz w:val="22"/>
          <w:szCs w:val="22"/>
        </w:rPr>
        <w:t xml:space="preserve"> nella quale vengono cotte carni, patate e mais sotto pietre roventi, celebrando la Madre Terra delle origini.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cibo</w:t>
      </w:r>
      <w:r w:rsidRPr="004E6E55">
        <w:rPr>
          <w:rFonts w:ascii="Lato" w:eastAsia="Lato" w:hAnsi="Lato" w:cs="Lato"/>
          <w:sz w:val="22"/>
          <w:szCs w:val="22"/>
        </w:rPr>
        <w:t xml:space="preserve"> diviene qui </w:t>
      </w:r>
      <w:r w:rsidRPr="004E6E55">
        <w:rPr>
          <w:rFonts w:ascii="Lato" w:eastAsia="Lato" w:hAnsi="Lato" w:cs="Lato"/>
          <w:b/>
          <w:bCs/>
          <w:sz w:val="22"/>
          <w:szCs w:val="22"/>
        </w:rPr>
        <w:t>memoria collettiva in atto</w:t>
      </w:r>
      <w:r w:rsidRPr="004E6E55">
        <w:rPr>
          <w:rFonts w:ascii="Lato" w:eastAsia="Lato" w:hAnsi="Lato" w:cs="Lato"/>
          <w:sz w:val="22"/>
          <w:szCs w:val="22"/>
        </w:rPr>
        <w:t xml:space="preserve">. Un riavvolgere le spirali del tempo che prendono materialmente forma nel tragitto stesso del </w:t>
      </w:r>
      <w:r w:rsidRPr="004E6E55">
        <w:rPr>
          <w:rFonts w:ascii="Lato" w:eastAsia="Lato" w:hAnsi="Lato" w:cs="Lato"/>
          <w:b/>
          <w:bCs/>
          <w:sz w:val="22"/>
          <w:szCs w:val="22"/>
        </w:rPr>
        <w:t>treno Voyager</w:t>
      </w:r>
      <w:r w:rsidRPr="004E6E55">
        <w:rPr>
          <w:rFonts w:ascii="Lato" w:eastAsia="Lato" w:hAnsi="Lato" w:cs="Lato"/>
          <w:sz w:val="22"/>
          <w:szCs w:val="22"/>
        </w:rPr>
        <w:t xml:space="preserve">, le cui vetrate panoramiche lasciano gradualmente affiorare la meraviglia: il </w:t>
      </w:r>
      <w:r w:rsidRPr="004E6E55">
        <w:rPr>
          <w:rFonts w:ascii="Lato" w:eastAsia="Lato" w:hAnsi="Lato" w:cs="Lato"/>
          <w:b/>
          <w:bCs/>
          <w:sz w:val="22"/>
          <w:szCs w:val="22"/>
        </w:rPr>
        <w:t>sito archeologico di Machu Picchu</w:t>
      </w:r>
      <w:r w:rsidRPr="004E6E55">
        <w:rPr>
          <w:rFonts w:ascii="Lato" w:eastAsia="Lato" w:hAnsi="Lato" w:cs="Lato"/>
          <w:sz w:val="22"/>
          <w:szCs w:val="22"/>
        </w:rPr>
        <w:t xml:space="preserve">, viaggio nel viaggio, imperdibile nel momento in cui le nebbie mattutine lo </w:t>
      </w:r>
      <w:r w:rsidR="007754A9" w:rsidRPr="004E6E55">
        <w:rPr>
          <w:rFonts w:ascii="Lato" w:eastAsia="Lato" w:hAnsi="Lato" w:cs="Lato"/>
          <w:sz w:val="22"/>
          <w:szCs w:val="22"/>
        </w:rPr>
        <w:t>celano.</w:t>
      </w:r>
      <w:r w:rsidRPr="004E6E55">
        <w:rPr>
          <w:rFonts w:ascii="Lato" w:eastAsia="Lato" w:hAnsi="Lato" w:cs="Lato"/>
          <w:sz w:val="22"/>
          <w:szCs w:val="22"/>
        </w:rPr>
        <w:t xml:space="preserve"> Spingersi oltre non è più possibile: qui</w:t>
      </w:r>
      <w:r w:rsidRPr="004E6E55">
        <w:rPr>
          <w:rFonts w:ascii="Lato" w:eastAsia="Lato" w:hAnsi="Lato" w:cs="Lato"/>
          <w:b/>
          <w:bCs/>
          <w:sz w:val="22"/>
          <w:szCs w:val="22"/>
        </w:rPr>
        <w:t xml:space="preserve"> si tocca il cielo</w:t>
      </w:r>
      <w:r w:rsidR="00A95686" w:rsidRPr="004E6E55">
        <w:rPr>
          <w:rFonts w:ascii="Lato" w:eastAsia="Lato" w:hAnsi="Lato" w:cs="Lato"/>
          <w:sz w:val="22"/>
          <w:szCs w:val="22"/>
        </w:rPr>
        <w:t>.</w:t>
      </w:r>
    </w:p>
    <w:p w14:paraId="2585C51A" w14:textId="77777777" w:rsidR="00A95686" w:rsidRPr="004E6E55" w:rsidRDefault="00A95686" w:rsidP="00F76120">
      <w:pPr>
        <w:pStyle w:val="CorpoA"/>
        <w:jc w:val="both"/>
        <w:rPr>
          <w:rFonts w:ascii="Lato" w:eastAsia="Lato" w:hAnsi="Lato" w:cs="Lato"/>
          <w:sz w:val="22"/>
          <w:szCs w:val="22"/>
        </w:rPr>
      </w:pPr>
    </w:p>
    <w:p w14:paraId="49982AFE" w14:textId="75BFCB51" w:rsidR="001F4C3B" w:rsidRPr="00052B64" w:rsidRDefault="00052B64" w:rsidP="00F76120">
      <w:pPr>
        <w:pStyle w:val="Corpo"/>
        <w:jc w:val="both"/>
        <w:rPr>
          <w:rFonts w:ascii="Lato" w:eastAsia="Lato" w:hAnsi="Lato" w:cs="Lato"/>
          <w:color w:val="000000" w:themeColor="text1"/>
          <w:sz w:val="22"/>
          <w:szCs w:val="22"/>
        </w:rPr>
      </w:pPr>
      <w:r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lastRenderedPageBreak/>
        <w:t>“</w:t>
      </w:r>
      <w:r w:rsidR="00B44455" w:rsidRPr="00052B64"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>Perù Gastronomico</w:t>
      </w:r>
      <w:r>
        <w:rPr>
          <w:rFonts w:ascii="Lato" w:eastAsia="Lato" w:hAnsi="Lato" w:cs="Lato"/>
          <w:b/>
          <w:bCs/>
          <w:color w:val="000000" w:themeColor="text1"/>
          <w:sz w:val="22"/>
          <w:szCs w:val="22"/>
        </w:rPr>
        <w:t>”</w:t>
      </w:r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>: tour di 10 giorni lungo la rotta Lima-Cuzco-Machu Picchu, con tappe ed esperienze di degustazione della tradizione peruviano-incarica. A partire da 3.100 euro a persona, voli inclusi (senza tasse</w:t>
      </w:r>
      <w:r w:rsidR="00930DC0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 aeroportuali</w:t>
      </w:r>
      <w:r w:rsidR="00B44455" w:rsidRPr="00052B64">
        <w:rPr>
          <w:rFonts w:ascii="Lato" w:eastAsia="Lato" w:hAnsi="Lato" w:cs="Lato"/>
          <w:color w:val="000000" w:themeColor="text1"/>
          <w:sz w:val="22"/>
          <w:szCs w:val="22"/>
        </w:rPr>
        <w:t xml:space="preserve">).   </w:t>
      </w:r>
    </w:p>
    <w:p w14:paraId="7F2C18B2" w14:textId="77777777" w:rsidR="001F4C3B" w:rsidRPr="00CC5C23" w:rsidRDefault="001F4C3B" w:rsidP="00F76120">
      <w:pPr>
        <w:pStyle w:val="CorpoA"/>
        <w:jc w:val="both"/>
        <w:rPr>
          <w:rFonts w:ascii="Lato" w:eastAsia="Helvetica" w:hAnsi="Lato" w:cs="Helvetica"/>
        </w:rPr>
      </w:pPr>
    </w:p>
    <w:p w14:paraId="6B45DD14" w14:textId="001377F5" w:rsidR="00CC5C23" w:rsidRPr="00CC5C23" w:rsidRDefault="00B44455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132"/>
        </w:tabs>
        <w:jc w:val="both"/>
        <w:rPr>
          <w:rStyle w:val="Nessuno"/>
          <w:rFonts w:ascii="Lato" w:hAnsi="Lato"/>
          <w:b/>
          <w:bCs/>
          <w:color w:val="000000" w:themeColor="text1"/>
          <w:sz w:val="22"/>
          <w:szCs w:val="22"/>
          <w:u w:color="BA0C2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5C23">
        <w:rPr>
          <w:rFonts w:ascii="Lato" w:hAnsi="Lato"/>
          <w:b/>
          <w:bCs/>
          <w:color w:val="BA0C2F"/>
          <w:sz w:val="22"/>
          <w:szCs w:val="22"/>
          <w:u w:color="BA0C2F"/>
          <w14:textOutline w14:w="12700" w14:cap="flat" w14:cmpd="sng" w14:algn="ctr">
            <w14:noFill/>
            <w14:prstDash w14:val="solid"/>
            <w14:miter w14:lim="400000"/>
          </w14:textOutline>
        </w:rPr>
        <w:t>Per informazioni</w:t>
      </w:r>
      <w:r w:rsidR="00CC5C23" w:rsidRPr="00CC5C23">
        <w:rPr>
          <w:rFonts w:ascii="Lato" w:hAnsi="Lato"/>
          <w:b/>
          <w:bCs/>
          <w:color w:val="BA0C2F"/>
          <w:sz w:val="22"/>
          <w:szCs w:val="22"/>
          <w:u w:color="BA0C2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 w:rsidR="00CC5C23" w:rsidRPr="00CC5C23">
        <w:rPr>
          <w:rFonts w:ascii="Lato" w:hAnsi="Lato"/>
          <w:b/>
          <w:bCs/>
          <w:color w:val="000000" w:themeColor="text1"/>
          <w:sz w:val="22"/>
          <w:szCs w:val="22"/>
          <w:u w:color="BA0C2F"/>
          <w14:textOutline w14:w="12700" w14:cap="flat" w14:cmpd="sng" w14:algn="ctr">
            <w14:noFill/>
            <w14:prstDash w14:val="solid"/>
            <w14:miter w14:lim="400000"/>
          </w14:textOutline>
        </w:rPr>
        <w:t>cartorange.com</w:t>
      </w:r>
    </w:p>
    <w:p w14:paraId="2D7BD31E" w14:textId="77777777" w:rsidR="001F4C3B" w:rsidRDefault="001F4C3B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132"/>
        </w:tabs>
        <w:jc w:val="both"/>
        <w:rPr>
          <w:rFonts w:ascii="Helvetica" w:eastAsia="Helvetica" w:hAnsi="Helvetica" w:cs="Helvetic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25EF95F" w14:textId="77777777" w:rsidR="001F4C3B" w:rsidRDefault="00B44455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132"/>
        </w:tabs>
        <w:jc w:val="both"/>
      </w:pPr>
      <w:r>
        <w:rPr>
          <w:rStyle w:val="Nessuno"/>
          <w:rFonts w:ascii="Helvetica" w:hAnsi="Helvetica"/>
          <w:b/>
          <w:bCs/>
          <w:color w:val="BA0C2F"/>
          <w:sz w:val="20"/>
          <w:szCs w:val="20"/>
          <w:u w:color="BA0C2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CARTORANGE </w:t>
      </w:r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Presente sul mercato dal 1998, la società milanese ha innovato il settore dei viaggi introducendo la figura professionale del </w:t>
      </w:r>
      <w:r>
        <w:rPr>
          <w:rStyle w:val="Nessuno"/>
          <w:rFonts w:ascii="Helvetica" w:hAnsi="Helvetica"/>
          <w:b/>
          <w:bCs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Consulente di Viaggio </w:t>
      </w:r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diventando pioniere </w:t>
      </w:r>
      <w:proofErr w:type="spellStart"/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nell</w:t>
      </w:r>
      <w:proofErr w:type="spellEnd"/>
      <w:r>
        <w:rPr>
          <w:rStyle w:val="Nessuno"/>
          <w:rFonts w:ascii="Helvetica" w:hAnsi="Helvetica"/>
          <w:i/>
          <w:iCs/>
          <w:sz w:val="20"/>
          <w:szCs w:val="2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offrire un servizio che coniuga l</w:t>
      </w:r>
      <w:r>
        <w:rPr>
          <w:rStyle w:val="Nessuno"/>
          <w:rFonts w:ascii="Helvetica" w:hAnsi="Helvetica"/>
          <w:i/>
          <w:iCs/>
          <w:sz w:val="20"/>
          <w:szCs w:val="2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arte del viaggiare su misura con le avanzate tecnologie digitali. I suoi Consulenti per Viaggiare</w:t>
      </w:r>
      <w:proofErr w:type="gramStart"/>
      <w:r>
        <w:rPr>
          <w:rStyle w:val="Nessuno"/>
          <w:rFonts w:ascii="Helvetica" w:hAnsi="Helvetica"/>
          <w:i/>
          <w:i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®  </w:t>
      </w:r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sono</w:t>
      </w:r>
      <w:proofErr w:type="gramEnd"/>
      <w:r>
        <w:rPr>
          <w:rStyle w:val="Nessuno"/>
          <w:rFonts w:ascii="Helvetica" w:hAnsi="Helvetica"/>
          <w:i/>
          <w:i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veri e propri artisti del viaggio, capaci di trasformare qualsiasi esperienza in un momento indimenticabile, personalizzando ogni dettaglio in base alle esigenze dei clienti.</w:t>
      </w:r>
      <w:r>
        <w:rPr>
          <w:rStyle w:val="Nessuno"/>
          <w:rFonts w:ascii="Helvetica" w:hAnsi="Helvetica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sectPr w:rsidR="001F4C3B">
      <w:headerReference w:type="default" r:id="rId7"/>
      <w:footerReference w:type="default" r:id="rId8"/>
      <w:pgSz w:w="11900" w:h="16840"/>
      <w:pgMar w:top="983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C02B" w14:textId="77777777" w:rsidR="00A71BEE" w:rsidRDefault="00A71BEE">
      <w:r>
        <w:separator/>
      </w:r>
    </w:p>
  </w:endnote>
  <w:endnote w:type="continuationSeparator" w:id="0">
    <w:p w14:paraId="6E3CB8BE" w14:textId="77777777" w:rsidR="00A71BEE" w:rsidRDefault="00A7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IN Next LT Pro">
    <w:altName w:val="Calibri"/>
    <w:panose1 w:val="020B0604020202020204"/>
    <w:charset w:val="00"/>
    <w:family w:val="roman"/>
    <w:pitch w:val="default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F6AF" w14:textId="77777777" w:rsidR="001F4C3B" w:rsidRDefault="001F4C3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EFB5" w14:textId="77777777" w:rsidR="00A71BEE" w:rsidRDefault="00A71BEE">
      <w:r>
        <w:separator/>
      </w:r>
    </w:p>
  </w:footnote>
  <w:footnote w:type="continuationSeparator" w:id="0">
    <w:p w14:paraId="58E8DA23" w14:textId="77777777" w:rsidR="00A71BEE" w:rsidRDefault="00A7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A358" w14:textId="77777777" w:rsidR="001F4C3B" w:rsidRDefault="00B44455">
    <w:pPr>
      <w:pStyle w:val="CorpoA"/>
      <w:tabs>
        <w:tab w:val="center" w:pos="4819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C308BEC" wp14:editId="7D74ADA7">
          <wp:simplePos x="0" y="0"/>
          <wp:positionH relativeFrom="page">
            <wp:posOffset>2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073741825" name="officeArt object" descr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image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C3B"/>
    <w:rsid w:val="00052B64"/>
    <w:rsid w:val="000717C1"/>
    <w:rsid w:val="00114044"/>
    <w:rsid w:val="001F4C3B"/>
    <w:rsid w:val="00211553"/>
    <w:rsid w:val="002C3061"/>
    <w:rsid w:val="0032620F"/>
    <w:rsid w:val="003C234B"/>
    <w:rsid w:val="004A2019"/>
    <w:rsid w:val="004E45FC"/>
    <w:rsid w:val="004E6E55"/>
    <w:rsid w:val="005605F5"/>
    <w:rsid w:val="005A0817"/>
    <w:rsid w:val="00617619"/>
    <w:rsid w:val="00646573"/>
    <w:rsid w:val="006C5637"/>
    <w:rsid w:val="00755F44"/>
    <w:rsid w:val="007631C2"/>
    <w:rsid w:val="007754A9"/>
    <w:rsid w:val="007A1B4A"/>
    <w:rsid w:val="007A3AD1"/>
    <w:rsid w:val="007B7A9D"/>
    <w:rsid w:val="007F28F2"/>
    <w:rsid w:val="00825740"/>
    <w:rsid w:val="008473CF"/>
    <w:rsid w:val="00863827"/>
    <w:rsid w:val="008A703E"/>
    <w:rsid w:val="00930DC0"/>
    <w:rsid w:val="00954F10"/>
    <w:rsid w:val="00A506F1"/>
    <w:rsid w:val="00A510B1"/>
    <w:rsid w:val="00A61A2F"/>
    <w:rsid w:val="00A71BEE"/>
    <w:rsid w:val="00A95686"/>
    <w:rsid w:val="00AE2DEF"/>
    <w:rsid w:val="00B44455"/>
    <w:rsid w:val="00BC3E66"/>
    <w:rsid w:val="00CC5C23"/>
    <w:rsid w:val="00CD27D4"/>
    <w:rsid w:val="00CD459A"/>
    <w:rsid w:val="00D02360"/>
    <w:rsid w:val="00D20627"/>
    <w:rsid w:val="00D26D1E"/>
    <w:rsid w:val="00D74754"/>
    <w:rsid w:val="00E20EA3"/>
    <w:rsid w:val="00E4156A"/>
    <w:rsid w:val="00EB2405"/>
    <w:rsid w:val="00EE1C77"/>
    <w:rsid w:val="00EE59B1"/>
    <w:rsid w:val="00EE736C"/>
    <w:rsid w:val="00F2388C"/>
    <w:rsid w:val="00F605F4"/>
    <w:rsid w:val="00F7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3460"/>
  <w15:docId w15:val="{AE045CFA-5A0D-144C-BBCC-77E98DEF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u w:val="single" w:color="0000FF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e">
    <w:name w:val="Revision"/>
    <w:hidden/>
    <w:uiPriority w:val="99"/>
    <w:semiHidden/>
    <w:rsid w:val="00E415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EE59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E59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E59B1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59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59B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1184</Words>
  <Characters>6711</Characters>
  <Application>Microsoft Office Word</Application>
  <DocSecurity>0</DocSecurity>
  <Lines>104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Camilla Maderna</cp:lastModifiedBy>
  <cp:revision>2</cp:revision>
  <dcterms:created xsi:type="dcterms:W3CDTF">2026-03-09T13:28:00Z</dcterms:created>
  <dcterms:modified xsi:type="dcterms:W3CDTF">2026-03-09T13:28:00Z</dcterms:modified>
</cp:coreProperties>
</file>