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0434" w14:textId="77777777" w:rsidR="008B285E" w:rsidRPr="00BC74A4" w:rsidRDefault="008B285E" w:rsidP="0021325E">
      <w:pPr>
        <w:rPr>
          <w:rFonts w:ascii="Lato" w:hAnsi="Lato"/>
          <w:b/>
          <w:bCs/>
          <w:color w:val="636462"/>
          <w:sz w:val="20"/>
          <w:szCs w:val="20"/>
          <w:u w:color="636462"/>
        </w:rPr>
      </w:pPr>
    </w:p>
    <w:p w14:paraId="68EDF34A" w14:textId="77777777" w:rsidR="00D953E9" w:rsidRDefault="006075C2" w:rsidP="00D953E9">
      <w:pPr>
        <w:jc w:val="center"/>
        <w:rPr>
          <w:rFonts w:ascii="Lato" w:hAnsi="Lato"/>
          <w:color w:val="000000" w:themeColor="text1"/>
          <w:sz w:val="22"/>
          <w:szCs w:val="22"/>
        </w:rPr>
      </w:pPr>
      <w:r w:rsidRPr="00445B3B">
        <w:rPr>
          <w:rFonts w:ascii="Lato" w:hAnsi="Lato"/>
          <w:color w:val="000000" w:themeColor="text1"/>
          <w:sz w:val="20"/>
          <w:szCs w:val="20"/>
        </w:rPr>
        <w:t>Comunicato Stampa</w:t>
      </w:r>
    </w:p>
    <w:p w14:paraId="4CAB64D6" w14:textId="4446BDD8" w:rsidR="00FC3C31" w:rsidRPr="00D953E9" w:rsidRDefault="00FC3C31" w:rsidP="00D953E9">
      <w:pPr>
        <w:jc w:val="center"/>
        <w:rPr>
          <w:rFonts w:ascii="Lato" w:hAnsi="Lato"/>
          <w:color w:val="000000" w:themeColor="text1"/>
          <w:sz w:val="22"/>
          <w:szCs w:val="22"/>
        </w:rPr>
      </w:pPr>
      <w:r w:rsidRPr="00FC3C31">
        <w:rPr>
          <w:rFonts w:ascii="Lato" w:hAnsi="Lato"/>
          <w:b/>
          <w:bCs/>
          <w:i/>
          <w:iCs/>
          <w:color w:val="C00000"/>
        </w:rPr>
        <w:br/>
      </w:r>
      <w:r w:rsidRPr="00FC3C31">
        <w:rPr>
          <w:rFonts w:ascii="Lato" w:hAnsi="Lato"/>
          <w:b/>
          <w:bCs/>
          <w:color w:val="C00000"/>
        </w:rPr>
        <w:t>GATTINONI</w:t>
      </w:r>
      <w:r w:rsidR="009422F8">
        <w:rPr>
          <w:rFonts w:ascii="Lato" w:hAnsi="Lato"/>
          <w:b/>
          <w:bCs/>
          <w:color w:val="C00000"/>
        </w:rPr>
        <w:t xml:space="preserve"> TRAVEL</w:t>
      </w:r>
      <w:r w:rsidRPr="00FC3C31">
        <w:rPr>
          <w:rFonts w:ascii="Lato" w:hAnsi="Lato"/>
          <w:b/>
          <w:bCs/>
          <w:color w:val="C00000"/>
        </w:rPr>
        <w:t xml:space="preserve"> LANCIA “DALLE ALPI AL BLU”:</w:t>
      </w:r>
      <w:r>
        <w:rPr>
          <w:rFonts w:ascii="Lato" w:hAnsi="Lato"/>
          <w:b/>
          <w:bCs/>
          <w:color w:val="C00000"/>
        </w:rPr>
        <w:t xml:space="preserve"> </w:t>
      </w:r>
      <w:r w:rsidRPr="00FC3C31">
        <w:rPr>
          <w:rFonts w:ascii="Lato" w:hAnsi="Lato"/>
          <w:b/>
          <w:bCs/>
          <w:color w:val="C00000"/>
        </w:rPr>
        <w:t>DA AOSTA VOLI DIRETTI PER SARDEGNA E SICILIA</w:t>
      </w:r>
    </w:p>
    <w:p w14:paraId="6648341D" w14:textId="77777777" w:rsidR="00FC3C31" w:rsidRPr="00FC3C31" w:rsidRDefault="00FC3C31" w:rsidP="00FC3C31">
      <w:pPr>
        <w:jc w:val="center"/>
        <w:rPr>
          <w:rFonts w:ascii="Lato" w:hAnsi="Lato"/>
          <w:b/>
          <w:bCs/>
          <w:color w:val="C00000"/>
        </w:rPr>
      </w:pPr>
      <w:r w:rsidRPr="00FC3C31">
        <w:rPr>
          <w:rFonts w:ascii="Lato" w:hAnsi="Lato"/>
          <w:b/>
          <w:bCs/>
          <w:i/>
          <w:iCs/>
          <w:color w:val="C00000"/>
        </w:rPr>
        <w:t> </w:t>
      </w:r>
    </w:p>
    <w:p w14:paraId="7B043C96" w14:textId="5FB64D11" w:rsidR="00FC3C31" w:rsidRPr="00FC3C31" w:rsidRDefault="00FC3C31" w:rsidP="00FC3C31">
      <w:pPr>
        <w:jc w:val="center"/>
        <w:rPr>
          <w:rFonts w:ascii="Lato" w:hAnsi="Lato"/>
          <w:b/>
          <w:bCs/>
          <w:color w:val="C00000"/>
        </w:rPr>
      </w:pPr>
      <w:r w:rsidRPr="66C0E26F">
        <w:rPr>
          <w:rFonts w:ascii="Lato" w:hAnsi="Lato"/>
          <w:b/>
          <w:bCs/>
          <w:i/>
          <w:iCs/>
          <w:color w:val="C00000"/>
        </w:rPr>
        <w:t xml:space="preserve">Dal 12 giugno 11 rotazioni charter estive di </w:t>
      </w:r>
      <w:proofErr w:type="spellStart"/>
      <w:r w:rsidRPr="66C0E26F">
        <w:rPr>
          <w:rFonts w:ascii="Lato" w:hAnsi="Lato"/>
          <w:b/>
          <w:bCs/>
          <w:i/>
          <w:iCs/>
          <w:color w:val="C00000"/>
        </w:rPr>
        <w:t>Valtravel</w:t>
      </w:r>
      <w:proofErr w:type="spellEnd"/>
      <w:r w:rsidRPr="66C0E26F">
        <w:rPr>
          <w:rFonts w:ascii="Lato" w:hAnsi="Lato"/>
          <w:b/>
          <w:bCs/>
          <w:i/>
          <w:iCs/>
          <w:color w:val="C00000"/>
        </w:rPr>
        <w:t xml:space="preserve"> </w:t>
      </w:r>
      <w:r w:rsidR="7818ABB1" w:rsidRPr="66C0E26F">
        <w:rPr>
          <w:rFonts w:ascii="Lato" w:hAnsi="Lato"/>
          <w:b/>
          <w:bCs/>
          <w:i/>
          <w:iCs/>
          <w:color w:val="C00000"/>
        </w:rPr>
        <w:t xml:space="preserve">- </w:t>
      </w:r>
      <w:r w:rsidRPr="66C0E26F">
        <w:rPr>
          <w:rFonts w:ascii="Lato" w:hAnsi="Lato"/>
          <w:b/>
          <w:bCs/>
          <w:i/>
          <w:iCs/>
          <w:color w:val="C00000"/>
        </w:rPr>
        <w:t xml:space="preserve">Gattinoni Travel Store Aosta: ogni venerdì voli </w:t>
      </w:r>
      <w:proofErr w:type="spellStart"/>
      <w:r w:rsidRPr="66C0E26F">
        <w:rPr>
          <w:rFonts w:ascii="Lato" w:hAnsi="Lato"/>
          <w:b/>
          <w:bCs/>
          <w:i/>
          <w:iCs/>
          <w:color w:val="C00000"/>
        </w:rPr>
        <w:t>Luxwing</w:t>
      </w:r>
      <w:proofErr w:type="spellEnd"/>
      <w:r w:rsidRPr="66C0E26F">
        <w:rPr>
          <w:rFonts w:ascii="Lato" w:hAnsi="Lato"/>
          <w:b/>
          <w:bCs/>
          <w:i/>
          <w:iCs/>
          <w:color w:val="C00000"/>
        </w:rPr>
        <w:t xml:space="preserve"> per Cagliari e Palermo, con l’obiettivo di avvicinare le isole al mercato valdostano e sostenere lo sviluppo dell’aeroporto.</w:t>
      </w:r>
    </w:p>
    <w:p w14:paraId="13AB3C3F" w14:textId="77777777" w:rsidR="00A46203" w:rsidRDefault="00A46203" w:rsidP="009A5327">
      <w:pPr>
        <w:jc w:val="both"/>
        <w:rPr>
          <w:rFonts w:ascii="Lato" w:hAnsi="Lato"/>
          <w:i/>
          <w:iCs/>
          <w:sz w:val="22"/>
          <w:szCs w:val="22"/>
        </w:rPr>
      </w:pPr>
    </w:p>
    <w:p w14:paraId="02F3ADED" w14:textId="0298D3C3" w:rsidR="00A334B2" w:rsidRPr="00A334B2" w:rsidRDefault="007218BD" w:rsidP="00BB6603">
      <w:pPr>
        <w:jc w:val="both"/>
        <w:rPr>
          <w:rFonts w:ascii="Lato" w:hAnsi="Lato"/>
          <w:sz w:val="22"/>
          <w:szCs w:val="22"/>
        </w:rPr>
      </w:pPr>
      <w:r w:rsidRPr="00A334B2">
        <w:rPr>
          <w:rFonts w:ascii="Lato" w:hAnsi="Lato"/>
          <w:i/>
          <w:iCs/>
          <w:sz w:val="22"/>
          <w:szCs w:val="22"/>
        </w:rPr>
        <w:t>Milano</w:t>
      </w:r>
      <w:r w:rsidR="00A63BBB" w:rsidRPr="00A334B2">
        <w:rPr>
          <w:rFonts w:ascii="Lato" w:hAnsi="Lato"/>
          <w:i/>
          <w:iCs/>
          <w:sz w:val="22"/>
          <w:szCs w:val="22"/>
        </w:rPr>
        <w:t>,</w:t>
      </w:r>
      <w:r w:rsidR="001E6723" w:rsidRPr="00A334B2">
        <w:rPr>
          <w:rFonts w:ascii="Lato" w:hAnsi="Lato"/>
          <w:i/>
          <w:iCs/>
          <w:sz w:val="22"/>
          <w:szCs w:val="22"/>
        </w:rPr>
        <w:t xml:space="preserve"> </w:t>
      </w:r>
      <w:r w:rsidR="00D953E9">
        <w:rPr>
          <w:rFonts w:ascii="Lato" w:hAnsi="Lato"/>
          <w:i/>
          <w:iCs/>
          <w:sz w:val="22"/>
          <w:szCs w:val="22"/>
        </w:rPr>
        <w:t>8</w:t>
      </w:r>
      <w:r w:rsidR="00E566C7">
        <w:rPr>
          <w:rFonts w:ascii="Lato" w:hAnsi="Lato"/>
          <w:i/>
          <w:iCs/>
          <w:sz w:val="22"/>
          <w:szCs w:val="22"/>
        </w:rPr>
        <w:t xml:space="preserve"> </w:t>
      </w:r>
      <w:r w:rsidR="004B00B2" w:rsidRPr="00A334B2">
        <w:rPr>
          <w:rFonts w:ascii="Lato" w:hAnsi="Lato"/>
          <w:i/>
          <w:iCs/>
          <w:sz w:val="22"/>
          <w:szCs w:val="22"/>
        </w:rPr>
        <w:t>maggio</w:t>
      </w:r>
      <w:r w:rsidR="00A63BBB" w:rsidRPr="00A334B2">
        <w:rPr>
          <w:rFonts w:ascii="Lato" w:hAnsi="Lato"/>
          <w:i/>
          <w:iCs/>
          <w:sz w:val="22"/>
          <w:szCs w:val="22"/>
        </w:rPr>
        <w:t xml:space="preserve"> 202</w:t>
      </w:r>
      <w:r w:rsidRPr="00A334B2">
        <w:rPr>
          <w:rFonts w:ascii="Lato" w:hAnsi="Lato"/>
          <w:i/>
          <w:iCs/>
          <w:sz w:val="22"/>
          <w:szCs w:val="22"/>
        </w:rPr>
        <w:t>6</w:t>
      </w:r>
      <w:r w:rsidR="00A63BBB" w:rsidRPr="00FC3C31">
        <w:rPr>
          <w:rFonts w:ascii="Lato" w:hAnsi="Lato"/>
          <w:sz w:val="22"/>
          <w:szCs w:val="22"/>
        </w:rPr>
        <w:t xml:space="preserve"> –</w:t>
      </w:r>
      <w:r w:rsidR="00A63BBB" w:rsidRPr="00A334B2">
        <w:rPr>
          <w:rFonts w:ascii="Lato" w:hAnsi="Lato"/>
          <w:sz w:val="22"/>
          <w:szCs w:val="22"/>
        </w:rPr>
        <w:t xml:space="preserve"> </w:t>
      </w:r>
      <w:r w:rsidR="004B00B2" w:rsidRPr="00A334B2">
        <w:rPr>
          <w:rFonts w:ascii="Lato" w:hAnsi="Lato"/>
          <w:sz w:val="22"/>
          <w:szCs w:val="22"/>
        </w:rPr>
        <w:t xml:space="preserve">“Dalle Alpi al Blu” è il nome dell’operazione che </w:t>
      </w:r>
      <w:r w:rsidR="00A334B2" w:rsidRPr="00A334B2">
        <w:rPr>
          <w:rFonts w:ascii="Lato" w:hAnsi="Lato"/>
          <w:sz w:val="22"/>
          <w:szCs w:val="22"/>
        </w:rPr>
        <w:t xml:space="preserve">a partire </w:t>
      </w:r>
      <w:r w:rsidR="00A334B2" w:rsidRPr="00BB6603">
        <w:rPr>
          <w:rFonts w:ascii="Lato" w:hAnsi="Lato"/>
          <w:b/>
          <w:bCs/>
          <w:sz w:val="22"/>
          <w:szCs w:val="22"/>
        </w:rPr>
        <w:t xml:space="preserve">dal 12 giugno, ogni venerdì </w:t>
      </w:r>
      <w:r w:rsidR="00BB6603">
        <w:rPr>
          <w:rFonts w:ascii="Lato" w:hAnsi="Lato"/>
          <w:sz w:val="22"/>
          <w:szCs w:val="22"/>
        </w:rPr>
        <w:t xml:space="preserve"> c</w:t>
      </w:r>
      <w:r w:rsidR="00A334B2" w:rsidRPr="00A334B2">
        <w:rPr>
          <w:rFonts w:ascii="Lato" w:hAnsi="Lato"/>
          <w:sz w:val="22"/>
          <w:szCs w:val="22"/>
        </w:rPr>
        <w:t xml:space="preserve">ollegherà </w:t>
      </w:r>
      <w:r w:rsidR="00A334B2" w:rsidRPr="00FC3C31">
        <w:rPr>
          <w:rFonts w:ascii="Lato" w:hAnsi="Lato"/>
          <w:b/>
          <w:bCs/>
          <w:sz w:val="22"/>
          <w:szCs w:val="22"/>
        </w:rPr>
        <w:t>l’Aeroporto di Aosta</w:t>
      </w:r>
      <w:r w:rsidR="00A334B2" w:rsidRPr="00A334B2">
        <w:rPr>
          <w:rFonts w:ascii="Lato" w:hAnsi="Lato"/>
          <w:sz w:val="22"/>
          <w:szCs w:val="22"/>
        </w:rPr>
        <w:t xml:space="preserve"> con quelli di </w:t>
      </w:r>
      <w:r w:rsidR="00A334B2" w:rsidRPr="00FC3C31">
        <w:rPr>
          <w:rFonts w:ascii="Lato" w:hAnsi="Lato"/>
          <w:b/>
          <w:bCs/>
          <w:sz w:val="22"/>
          <w:szCs w:val="22"/>
        </w:rPr>
        <w:t>Cagliari e Palermo</w:t>
      </w:r>
      <w:r w:rsidR="00A334B2" w:rsidRPr="00A334B2">
        <w:rPr>
          <w:rFonts w:ascii="Lato" w:hAnsi="Lato"/>
          <w:sz w:val="22"/>
          <w:szCs w:val="22"/>
        </w:rPr>
        <w:t>.</w:t>
      </w:r>
      <w:r w:rsidR="00C972C6">
        <w:rPr>
          <w:rFonts w:ascii="Lato" w:hAnsi="Lato"/>
          <w:sz w:val="22"/>
          <w:szCs w:val="22"/>
        </w:rPr>
        <w:t xml:space="preserve"> Il programma prevede</w:t>
      </w:r>
      <w:r w:rsidR="00A334B2" w:rsidRPr="00A334B2">
        <w:rPr>
          <w:rFonts w:ascii="Lato" w:hAnsi="Lato"/>
          <w:sz w:val="22"/>
          <w:szCs w:val="22"/>
        </w:rPr>
        <w:t xml:space="preserve"> </w:t>
      </w:r>
      <w:proofErr w:type="gramStart"/>
      <w:r w:rsidR="00A334B2" w:rsidRPr="00A334B2">
        <w:rPr>
          <w:rFonts w:ascii="Lato" w:hAnsi="Lato"/>
          <w:sz w:val="22"/>
          <w:szCs w:val="22"/>
        </w:rPr>
        <w:t>11</w:t>
      </w:r>
      <w:proofErr w:type="gramEnd"/>
      <w:r w:rsidR="00A334B2" w:rsidRPr="00A334B2">
        <w:rPr>
          <w:rFonts w:ascii="Lato" w:hAnsi="Lato"/>
          <w:sz w:val="22"/>
          <w:szCs w:val="22"/>
        </w:rPr>
        <w:t xml:space="preserve"> rotazioni in giugno, luglio e settembre, abbinate al </w:t>
      </w:r>
      <w:r w:rsidR="00A334B2" w:rsidRPr="00FC3C31">
        <w:rPr>
          <w:rFonts w:ascii="Lato" w:hAnsi="Lato"/>
          <w:b/>
          <w:bCs/>
          <w:sz w:val="22"/>
          <w:szCs w:val="22"/>
        </w:rPr>
        <w:t>catalogo Mare Italia</w:t>
      </w:r>
      <w:r w:rsidR="00A334B2" w:rsidRPr="00A334B2">
        <w:rPr>
          <w:rFonts w:ascii="Lato" w:hAnsi="Lato"/>
          <w:sz w:val="22"/>
          <w:szCs w:val="22"/>
        </w:rPr>
        <w:t xml:space="preserve"> con scontistiche dedicate su una selezione di resort, villaggi e hotel in Sardegna e Sicilia, con soluzioni per diversi target di clientela. </w:t>
      </w:r>
    </w:p>
    <w:p w14:paraId="6B86E8A3" w14:textId="1622496F" w:rsidR="009A5327" w:rsidRPr="00A334B2" w:rsidRDefault="009A5327" w:rsidP="00BB6603">
      <w:pPr>
        <w:jc w:val="both"/>
        <w:rPr>
          <w:rFonts w:ascii="Lato" w:hAnsi="Lato"/>
          <w:sz w:val="22"/>
          <w:szCs w:val="22"/>
        </w:rPr>
      </w:pPr>
    </w:p>
    <w:p w14:paraId="7994342F" w14:textId="305DA451" w:rsidR="003A7008" w:rsidRPr="003A7008" w:rsidRDefault="00A334B2" w:rsidP="00BB6603">
      <w:pPr>
        <w:jc w:val="both"/>
        <w:rPr>
          <w:rFonts w:ascii="Lato" w:hAnsi="Lato"/>
          <w:sz w:val="22"/>
          <w:szCs w:val="22"/>
        </w:rPr>
      </w:pPr>
      <w:proofErr w:type="spellStart"/>
      <w:r w:rsidRPr="00BB6603">
        <w:rPr>
          <w:rFonts w:ascii="Lato" w:hAnsi="Lato"/>
          <w:b/>
          <w:bCs/>
          <w:color w:val="000000" w:themeColor="text1"/>
          <w:sz w:val="22"/>
          <w:szCs w:val="22"/>
        </w:rPr>
        <w:t>Valtravel</w:t>
      </w:r>
      <w:proofErr w:type="spellEnd"/>
      <w:r w:rsidRPr="00BB6603">
        <w:rPr>
          <w:rFonts w:ascii="Lato" w:hAnsi="Lato"/>
          <w:b/>
          <w:bCs/>
          <w:color w:val="000000" w:themeColor="text1"/>
          <w:sz w:val="22"/>
          <w:szCs w:val="22"/>
        </w:rPr>
        <w:t>, agenzia del Gruppo Gattinoni, e Gattinoni Travel Store Aosta</w:t>
      </w:r>
      <w:r w:rsidRPr="003A7008">
        <w:rPr>
          <w:rFonts w:ascii="Lato" w:hAnsi="Lato"/>
          <w:color w:val="000000" w:themeColor="text1"/>
          <w:sz w:val="22"/>
          <w:szCs w:val="22"/>
        </w:rPr>
        <w:t xml:space="preserve">, si prefiggono con questa operazione di agevolare le agenzie di viaggi della regione e il loro bacino di clientela. Un’offerta concreta, vicina al territorio, </w:t>
      </w:r>
      <w:r w:rsidR="00BB6603">
        <w:rPr>
          <w:rFonts w:ascii="Lato" w:hAnsi="Lato"/>
          <w:color w:val="000000" w:themeColor="text1"/>
          <w:sz w:val="22"/>
          <w:szCs w:val="22"/>
        </w:rPr>
        <w:t xml:space="preserve">e </w:t>
      </w:r>
      <w:r w:rsidRPr="003A7008">
        <w:rPr>
          <w:rFonts w:ascii="Lato" w:hAnsi="Lato"/>
          <w:color w:val="000000" w:themeColor="text1"/>
          <w:sz w:val="22"/>
          <w:szCs w:val="22"/>
        </w:rPr>
        <w:t xml:space="preserve">dai molteplici risvolti: invitare i viaggiatori a non rinunciare alle vacanze estive a causa del clima di incertezza, rassicurare </w:t>
      </w:r>
      <w:r w:rsidR="003A7008" w:rsidRPr="003A7008">
        <w:rPr>
          <w:rFonts w:ascii="Lato" w:hAnsi="Lato"/>
          <w:sz w:val="22"/>
          <w:szCs w:val="22"/>
        </w:rPr>
        <w:t>la clientela sul valore di affidarsi a un’agenzia di viaggio strutturata e a</w:t>
      </w:r>
      <w:r w:rsidR="00BB6603">
        <w:rPr>
          <w:rFonts w:ascii="Lato" w:hAnsi="Lato"/>
          <w:sz w:val="22"/>
          <w:szCs w:val="22"/>
        </w:rPr>
        <w:t xml:space="preserve">d un solido </w:t>
      </w:r>
      <w:r w:rsidR="003A7008" w:rsidRPr="003A7008">
        <w:rPr>
          <w:rFonts w:ascii="Lato" w:hAnsi="Lato"/>
          <w:sz w:val="22"/>
          <w:szCs w:val="22"/>
        </w:rPr>
        <w:t xml:space="preserve">operatore del turismo organizzato. </w:t>
      </w:r>
    </w:p>
    <w:p w14:paraId="146F433D" w14:textId="77777777" w:rsidR="003A7008" w:rsidRPr="003A7008" w:rsidRDefault="003A7008" w:rsidP="00BB6603">
      <w:pPr>
        <w:jc w:val="both"/>
        <w:rPr>
          <w:rFonts w:ascii="Lato" w:hAnsi="Lato"/>
          <w:sz w:val="22"/>
          <w:szCs w:val="22"/>
        </w:rPr>
      </w:pPr>
    </w:p>
    <w:p w14:paraId="2804ECAE" w14:textId="6FB7763D" w:rsidR="00DD65D3" w:rsidRPr="003A7008" w:rsidRDefault="00DD65D3" w:rsidP="00DD65D3">
      <w:pPr>
        <w:jc w:val="both"/>
        <w:rPr>
          <w:rFonts w:ascii="Lato" w:hAnsi="Lato"/>
          <w:sz w:val="22"/>
          <w:szCs w:val="22"/>
        </w:rPr>
      </w:pPr>
      <w:r w:rsidRPr="66C0E26F">
        <w:rPr>
          <w:rFonts w:ascii="Lato" w:hAnsi="Lato"/>
          <w:b/>
          <w:bCs/>
          <w:sz w:val="22"/>
          <w:szCs w:val="22"/>
        </w:rPr>
        <w:t xml:space="preserve">Il volo charter Aosta - Cagliari - Palermo sarà operato da </w:t>
      </w:r>
      <w:proofErr w:type="spellStart"/>
      <w:r w:rsidRPr="66C0E26F">
        <w:rPr>
          <w:rFonts w:ascii="Lato" w:hAnsi="Lato"/>
          <w:b/>
          <w:bCs/>
          <w:sz w:val="22"/>
          <w:szCs w:val="22"/>
        </w:rPr>
        <w:t>Luxwing</w:t>
      </w:r>
      <w:proofErr w:type="spellEnd"/>
      <w:r w:rsidRPr="66C0E26F">
        <w:rPr>
          <w:rFonts w:ascii="Lato" w:hAnsi="Lato"/>
          <w:sz w:val="22"/>
          <w:szCs w:val="22"/>
        </w:rPr>
        <w:t xml:space="preserve"> ogni venerdì dal 12 giugno al 25 settembre (con sospensione dal 31 luglio al 28 agosto). Le connessioni dirette</w:t>
      </w:r>
      <w:r w:rsidR="006151B9" w:rsidRPr="66C0E26F">
        <w:rPr>
          <w:rFonts w:ascii="Lato" w:hAnsi="Lato"/>
          <w:sz w:val="22"/>
          <w:szCs w:val="22"/>
        </w:rPr>
        <w:t xml:space="preserve"> permetteranno</w:t>
      </w:r>
      <w:r w:rsidRPr="66C0E26F">
        <w:rPr>
          <w:rFonts w:ascii="Lato" w:hAnsi="Lato"/>
          <w:sz w:val="22"/>
          <w:szCs w:val="22"/>
        </w:rPr>
        <w:t xml:space="preserve"> ai viaggiatori</w:t>
      </w:r>
      <w:r w:rsidR="006151B9" w:rsidRPr="66C0E26F">
        <w:rPr>
          <w:rFonts w:ascii="Lato" w:hAnsi="Lato"/>
          <w:sz w:val="22"/>
          <w:szCs w:val="22"/>
        </w:rPr>
        <w:t xml:space="preserve"> di evitare</w:t>
      </w:r>
      <w:r w:rsidRPr="66C0E26F">
        <w:rPr>
          <w:rFonts w:ascii="Lato" w:hAnsi="Lato"/>
          <w:sz w:val="22"/>
          <w:szCs w:val="22"/>
        </w:rPr>
        <w:t xml:space="preserve"> lunghi trasferimenti</w:t>
      </w:r>
      <w:r w:rsidR="5C99BC65" w:rsidRPr="66C0E26F">
        <w:rPr>
          <w:rFonts w:ascii="Lato" w:hAnsi="Lato"/>
          <w:sz w:val="22"/>
          <w:szCs w:val="22"/>
        </w:rPr>
        <w:t xml:space="preserve"> per raggiungere dal capoluogo valdostano le due isole</w:t>
      </w:r>
      <w:r w:rsidRPr="66C0E26F">
        <w:rPr>
          <w:rFonts w:ascii="Lato" w:hAnsi="Lato"/>
          <w:sz w:val="22"/>
          <w:szCs w:val="22"/>
        </w:rPr>
        <w:t>.</w:t>
      </w:r>
    </w:p>
    <w:p w14:paraId="5ECE082C" w14:textId="77777777" w:rsidR="00DD65D3" w:rsidRDefault="00DD65D3" w:rsidP="00BB6603">
      <w:pPr>
        <w:jc w:val="both"/>
        <w:rPr>
          <w:rFonts w:ascii="Lato" w:hAnsi="Lato"/>
          <w:sz w:val="22"/>
          <w:szCs w:val="22"/>
        </w:rPr>
      </w:pPr>
    </w:p>
    <w:p w14:paraId="29C5205E" w14:textId="01C62947" w:rsidR="003A7008" w:rsidRPr="003A7008" w:rsidRDefault="003A7008" w:rsidP="00BB6603">
      <w:pPr>
        <w:jc w:val="both"/>
        <w:rPr>
          <w:rFonts w:ascii="Lato" w:hAnsi="Lato"/>
          <w:sz w:val="22"/>
          <w:szCs w:val="22"/>
        </w:rPr>
      </w:pPr>
      <w:r w:rsidRPr="003A7008">
        <w:rPr>
          <w:rFonts w:ascii="Lato" w:hAnsi="Lato"/>
          <w:sz w:val="22"/>
          <w:szCs w:val="22"/>
        </w:rPr>
        <w:t xml:space="preserve">Prenotare tramite </w:t>
      </w:r>
      <w:proofErr w:type="spellStart"/>
      <w:r w:rsidRPr="003A7008">
        <w:rPr>
          <w:rFonts w:ascii="Lato" w:hAnsi="Lato"/>
          <w:sz w:val="22"/>
          <w:szCs w:val="22"/>
        </w:rPr>
        <w:t>Valtravel</w:t>
      </w:r>
      <w:proofErr w:type="spellEnd"/>
      <w:r w:rsidRPr="003A7008">
        <w:rPr>
          <w:rFonts w:ascii="Lato" w:hAnsi="Lato"/>
          <w:sz w:val="22"/>
          <w:szCs w:val="22"/>
        </w:rPr>
        <w:t xml:space="preserve"> e Gattinoni Travel Store Aosta comporta poter contare su un referente chiaro, tutele definite e assistenza dedicata prima, durante e dopo il viaggio, oltre alla certezza di condizioni economiche trasparenti. </w:t>
      </w:r>
      <w:r w:rsidRPr="00BB6603">
        <w:rPr>
          <w:rFonts w:ascii="Lato" w:hAnsi="Lato"/>
          <w:b/>
          <w:bCs/>
          <w:sz w:val="22"/>
          <w:szCs w:val="22"/>
        </w:rPr>
        <w:t>Più che una proposta turistica, l’iniziativa si inserisce in una strategia più ampia di sviluppo dell’aeroporto regionale</w:t>
      </w:r>
      <w:r w:rsidRPr="003A7008">
        <w:rPr>
          <w:rFonts w:ascii="Lato" w:hAnsi="Lato"/>
          <w:sz w:val="22"/>
          <w:szCs w:val="22"/>
        </w:rPr>
        <w:t xml:space="preserve">, sempre più al centro di progetti orientati a migliorare accessibilità e servizi. Poter contare su un charter dedicato, costruito insieme ad agenzie radicate nel territorio, significa rafforzare in modo strutturale i collegamenti della Valle d’Aosta e offrire ai viaggiatori un percorso più semplice, riconoscibile e protetto. </w:t>
      </w:r>
    </w:p>
    <w:p w14:paraId="3C67E165" w14:textId="0A778C05" w:rsidR="00A334B2" w:rsidRPr="00A334B2" w:rsidRDefault="00A334B2" w:rsidP="00BB6603">
      <w:pPr>
        <w:jc w:val="both"/>
        <w:rPr>
          <w:rFonts w:ascii="Lato" w:hAnsi="Lato"/>
          <w:color w:val="000000" w:themeColor="text1"/>
          <w:sz w:val="22"/>
          <w:szCs w:val="22"/>
        </w:rPr>
      </w:pPr>
    </w:p>
    <w:p w14:paraId="235D95E5" w14:textId="5DEDFC09" w:rsidR="003A7008" w:rsidRPr="003A7008" w:rsidRDefault="003A7008" w:rsidP="00BB6603">
      <w:pPr>
        <w:jc w:val="both"/>
        <w:rPr>
          <w:rFonts w:ascii="Lato" w:hAnsi="Lato"/>
          <w:sz w:val="22"/>
          <w:szCs w:val="22"/>
        </w:rPr>
      </w:pPr>
      <w:r w:rsidRPr="003A7008">
        <w:rPr>
          <w:rFonts w:ascii="Lato" w:hAnsi="Lato"/>
          <w:sz w:val="22"/>
          <w:szCs w:val="22"/>
        </w:rPr>
        <w:t>Secondo</w:t>
      </w:r>
      <w:r w:rsidR="00C36A86" w:rsidRPr="003A7008">
        <w:rPr>
          <w:rFonts w:ascii="Lato" w:hAnsi="Lato"/>
          <w:sz w:val="22"/>
          <w:szCs w:val="22"/>
        </w:rPr>
        <w:t xml:space="preserve"> </w:t>
      </w:r>
      <w:r w:rsidRPr="003A7008">
        <w:rPr>
          <w:rFonts w:ascii="Lato" w:hAnsi="Lato"/>
          <w:b/>
          <w:bCs/>
          <w:sz w:val="22"/>
          <w:szCs w:val="22"/>
        </w:rPr>
        <w:t>Luca Prandini, Direttore Prodotto Gattinoni e Rete Agenzie di Proprietà</w:t>
      </w:r>
      <w:r w:rsidRPr="003A7008">
        <w:rPr>
          <w:rFonts w:ascii="Lato" w:hAnsi="Lato"/>
          <w:sz w:val="22"/>
          <w:szCs w:val="22"/>
        </w:rPr>
        <w:t>, “</w:t>
      </w:r>
      <w:r w:rsidRPr="003A7008">
        <w:rPr>
          <w:rFonts w:ascii="Lato" w:hAnsi="Lato"/>
          <w:i/>
          <w:iCs/>
          <w:sz w:val="22"/>
          <w:szCs w:val="22"/>
        </w:rPr>
        <w:t xml:space="preserve">Dalle Alpi al Blu sintetizza il nostro approccio: mettere in connessione prodotto, rete e territorio per costruire offerte realmente vicine alle esigenze dei viaggiatori. La collaborazione tra Gruppo Gattinoni, </w:t>
      </w:r>
      <w:proofErr w:type="spellStart"/>
      <w:r w:rsidRPr="003A7008">
        <w:rPr>
          <w:rFonts w:ascii="Lato" w:hAnsi="Lato"/>
          <w:i/>
          <w:iCs/>
          <w:sz w:val="22"/>
          <w:szCs w:val="22"/>
        </w:rPr>
        <w:t>Valtravel</w:t>
      </w:r>
      <w:proofErr w:type="spellEnd"/>
      <w:r w:rsidRPr="003A7008">
        <w:rPr>
          <w:rFonts w:ascii="Lato" w:hAnsi="Lato"/>
          <w:i/>
          <w:iCs/>
          <w:sz w:val="22"/>
          <w:szCs w:val="22"/>
        </w:rPr>
        <w:t xml:space="preserve"> e Aeroporto di Aosta ci permette di sviluppare un prodotto pensato per chi parte dalla Valle d'Aosta, con una filiera più corta e più semplice da gestire per le agenzie. La possibilità di attivare collegamenti diretti da aeroporti regionali come Aosta rappresenta un vantaggio concreto per la rete: consente di proporre soluzioni più immediate e distintive, rendendo il viaggio più semplice fin dal momento della partenza</w:t>
      </w:r>
      <w:r w:rsidRPr="003A7008">
        <w:rPr>
          <w:rFonts w:ascii="Lato" w:hAnsi="Lato"/>
          <w:sz w:val="22"/>
          <w:szCs w:val="22"/>
        </w:rPr>
        <w:t xml:space="preserve">.” </w:t>
      </w:r>
    </w:p>
    <w:p w14:paraId="59280254" w14:textId="05167FCB" w:rsidR="00264998" w:rsidRDefault="00264998" w:rsidP="00BB6603">
      <w:pPr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FB57CEB" w14:textId="655642B7" w:rsidR="003A7008" w:rsidRPr="003A7008" w:rsidRDefault="003A7008" w:rsidP="00BB6603">
      <w:pPr>
        <w:jc w:val="both"/>
        <w:rPr>
          <w:rFonts w:ascii="Lato" w:hAnsi="Lato"/>
          <w:sz w:val="22"/>
          <w:szCs w:val="22"/>
        </w:rPr>
      </w:pPr>
      <w:r w:rsidRPr="003A7008">
        <w:rPr>
          <w:rFonts w:ascii="Lato" w:hAnsi="Lato"/>
          <w:sz w:val="22"/>
          <w:szCs w:val="22"/>
        </w:rPr>
        <w:t>“</w:t>
      </w:r>
      <w:r w:rsidRPr="003A7008">
        <w:rPr>
          <w:rFonts w:ascii="Lato" w:hAnsi="Lato"/>
          <w:i/>
          <w:iCs/>
          <w:sz w:val="22"/>
          <w:szCs w:val="22"/>
        </w:rPr>
        <w:t xml:space="preserve">Questo progetto rappresenta per noi un passo importante nello sviluppo di un’offerta sempre più vicina al territorio - </w:t>
      </w:r>
      <w:r w:rsidRPr="003A7008">
        <w:rPr>
          <w:rFonts w:ascii="Lato" w:hAnsi="Lato"/>
          <w:b/>
          <w:bCs/>
          <w:sz w:val="22"/>
          <w:szCs w:val="22"/>
        </w:rPr>
        <w:t xml:space="preserve">commenta Remo </w:t>
      </w:r>
      <w:proofErr w:type="spellStart"/>
      <w:r w:rsidRPr="003A7008">
        <w:rPr>
          <w:rFonts w:ascii="Lato" w:hAnsi="Lato"/>
          <w:b/>
          <w:bCs/>
          <w:sz w:val="22"/>
          <w:szCs w:val="22"/>
        </w:rPr>
        <w:t>Prodoti</w:t>
      </w:r>
      <w:proofErr w:type="spellEnd"/>
      <w:r w:rsidRPr="003A7008">
        <w:rPr>
          <w:rFonts w:ascii="Lato" w:hAnsi="Lato"/>
          <w:b/>
          <w:bCs/>
          <w:sz w:val="22"/>
          <w:szCs w:val="22"/>
        </w:rPr>
        <w:t xml:space="preserve"> </w:t>
      </w:r>
      <w:r w:rsidR="00801C77">
        <w:rPr>
          <w:rFonts w:ascii="Lato" w:hAnsi="Lato"/>
          <w:b/>
          <w:bCs/>
          <w:sz w:val="22"/>
          <w:szCs w:val="22"/>
        </w:rPr>
        <w:t xml:space="preserve">Amministratore </w:t>
      </w:r>
      <w:r w:rsidRPr="003A7008">
        <w:rPr>
          <w:rFonts w:ascii="Lato" w:hAnsi="Lato"/>
          <w:b/>
          <w:bCs/>
          <w:sz w:val="22"/>
          <w:szCs w:val="22"/>
        </w:rPr>
        <w:t xml:space="preserve">di </w:t>
      </w:r>
      <w:proofErr w:type="spellStart"/>
      <w:r w:rsidRPr="003A7008">
        <w:rPr>
          <w:rFonts w:ascii="Lato" w:hAnsi="Lato"/>
          <w:b/>
          <w:bCs/>
          <w:sz w:val="22"/>
          <w:szCs w:val="22"/>
        </w:rPr>
        <w:t>Valtravel</w:t>
      </w:r>
      <w:proofErr w:type="spellEnd"/>
      <w:r w:rsidRPr="003A7008">
        <w:rPr>
          <w:rFonts w:ascii="Lato" w:hAnsi="Lato"/>
          <w:i/>
          <w:iCs/>
          <w:sz w:val="22"/>
          <w:szCs w:val="22"/>
        </w:rPr>
        <w:t xml:space="preserve">- Offrire collegamenti diretti da Aosta verso destinazioni di grande appeal come Sardegna e Sicilia significa semplificare concretamente </w:t>
      </w:r>
      <w:r w:rsidRPr="003A7008">
        <w:rPr>
          <w:rFonts w:ascii="Lato" w:hAnsi="Lato"/>
          <w:i/>
          <w:iCs/>
          <w:sz w:val="22"/>
          <w:szCs w:val="22"/>
        </w:rPr>
        <w:lastRenderedPageBreak/>
        <w:t>l’esperienza di viaggio dei nostri clienti, valorizzando al tempo stesso il ruolo dell’aeroporto regionale e delle agenzie locali</w:t>
      </w:r>
      <w:r w:rsidRPr="003A7008">
        <w:rPr>
          <w:rFonts w:ascii="Lato" w:hAnsi="Lato"/>
          <w:sz w:val="22"/>
          <w:szCs w:val="22"/>
        </w:rPr>
        <w:t xml:space="preserve">. </w:t>
      </w:r>
      <w:r w:rsidRPr="003A7008">
        <w:rPr>
          <w:rFonts w:ascii="Lato" w:hAnsi="Lato"/>
          <w:i/>
          <w:iCs/>
          <w:sz w:val="22"/>
          <w:szCs w:val="22"/>
        </w:rPr>
        <w:t>Sapere di poter partire dal proprio aeroporto, con un charter dedicato e il supporto di professionisti che seguono ogni fase del viaggio, aiuta le persone a sentirsi più tutelate e a vivere la prenotazione e la partenza con maggiore serenità</w:t>
      </w:r>
      <w:r w:rsidRPr="003A7008">
        <w:rPr>
          <w:rFonts w:ascii="Lato" w:hAnsi="Lato"/>
          <w:sz w:val="22"/>
          <w:szCs w:val="22"/>
        </w:rPr>
        <w:t>”</w:t>
      </w:r>
      <w:r w:rsidR="00BB6603">
        <w:rPr>
          <w:rFonts w:ascii="Lato" w:hAnsi="Lato"/>
          <w:sz w:val="22"/>
          <w:szCs w:val="22"/>
        </w:rPr>
        <w:t>.</w:t>
      </w:r>
    </w:p>
    <w:p w14:paraId="523FABFA" w14:textId="77777777" w:rsidR="003A7008" w:rsidRDefault="003A7008" w:rsidP="00BB6603">
      <w:pPr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40A1E74" w14:textId="640CC680" w:rsidR="00522A8F" w:rsidRPr="00BC74A4" w:rsidRDefault="00522A8F" w:rsidP="00522A8F">
      <w:pPr>
        <w:jc w:val="both"/>
        <w:rPr>
          <w:rFonts w:ascii="Lato" w:eastAsia="Lato" w:hAnsi="Lato" w:cs="Lato"/>
          <w:b/>
          <w:color w:val="C00000"/>
          <w:sz w:val="20"/>
          <w:szCs w:val="20"/>
        </w:rPr>
      </w:pPr>
      <w:r w:rsidRPr="00BC74A4">
        <w:rPr>
          <w:rFonts w:ascii="Lato" w:eastAsia="Lato" w:hAnsi="Lato" w:cs="Lato"/>
          <w:b/>
          <w:color w:val="C00000"/>
          <w:sz w:val="20"/>
          <w:szCs w:val="20"/>
        </w:rPr>
        <w:t>Per informazioni alla stampa:</w:t>
      </w:r>
    </w:p>
    <w:p w14:paraId="733F4711" w14:textId="61172B2D" w:rsidR="00522A8F" w:rsidRPr="00BC74A4" w:rsidRDefault="00522A8F" w:rsidP="00522A8F">
      <w:pPr>
        <w:jc w:val="both"/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color w:val="C00000"/>
          <w:sz w:val="20"/>
          <w:szCs w:val="20"/>
        </w:rPr>
        <w:t xml:space="preserve">Sara Ferdeghini </w:t>
      </w:r>
      <w:r w:rsidRPr="00BC74A4">
        <w:rPr>
          <w:rFonts w:ascii="Lato" w:eastAsia="Lato" w:hAnsi="Lato" w:cs="Lato"/>
          <w:sz w:val="20"/>
          <w:szCs w:val="20"/>
        </w:rPr>
        <w:t xml:space="preserve">- </w:t>
      </w:r>
      <w:hyperlink r:id="rId10">
        <w:r w:rsidRPr="00BC74A4">
          <w:rPr>
            <w:rFonts w:ascii="Lato" w:eastAsia="Lato" w:hAnsi="Lato" w:cs="Lato"/>
            <w:sz w:val="20"/>
            <w:szCs w:val="20"/>
            <w:u w:val="single"/>
          </w:rPr>
          <w:t>sara@ferdeghinicomunicazione.it</w:t>
        </w:r>
      </w:hyperlink>
      <w:r w:rsidRPr="00BC74A4">
        <w:rPr>
          <w:rFonts w:ascii="Lato" w:eastAsia="Lato" w:hAnsi="Lato" w:cs="Lato"/>
          <w:sz w:val="20"/>
          <w:szCs w:val="20"/>
        </w:rPr>
        <w:t xml:space="preserve"> - cell: 3357488592</w:t>
      </w:r>
    </w:p>
    <w:p w14:paraId="5D964BD6" w14:textId="147B974F" w:rsidR="00522A8F" w:rsidRPr="00BC74A4" w:rsidRDefault="00522A8F" w:rsidP="00522A8F">
      <w:pPr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color w:val="C00000"/>
          <w:sz w:val="20"/>
          <w:szCs w:val="20"/>
        </w:rPr>
        <w:t xml:space="preserve">Francesca Lampitiello </w:t>
      </w:r>
      <w:r w:rsidRPr="00BC74A4">
        <w:rPr>
          <w:rFonts w:ascii="Lato" w:eastAsia="Lato" w:hAnsi="Lato" w:cs="Lato"/>
          <w:sz w:val="20"/>
          <w:szCs w:val="20"/>
        </w:rPr>
        <w:t>– </w:t>
      </w:r>
      <w:hyperlink r:id="rId11" w:history="1">
        <w:r w:rsidR="007B2C4A" w:rsidRPr="006D68E7">
          <w:rPr>
            <w:rStyle w:val="Collegamentoipertestuale"/>
            <w:rFonts w:ascii="Lato" w:eastAsia="Lato" w:hAnsi="Lato" w:cs="Lato"/>
            <w:sz w:val="20"/>
            <w:szCs w:val="20"/>
          </w:rPr>
          <w:t>lampitiello@ferdeghinicomunicazione.it</w:t>
        </w:r>
      </w:hyperlink>
      <w:r w:rsidRPr="00BC74A4">
        <w:rPr>
          <w:rFonts w:ascii="Lato" w:eastAsia="Lato" w:hAnsi="Lato" w:cs="Lato"/>
          <w:sz w:val="20"/>
          <w:szCs w:val="20"/>
        </w:rPr>
        <w:t> – cell: 3440965871</w:t>
      </w:r>
    </w:p>
    <w:p w14:paraId="69E849E6" w14:textId="77777777" w:rsidR="00522A8F" w:rsidRPr="00BC74A4" w:rsidRDefault="00522A8F" w:rsidP="00522A8F">
      <w:pPr>
        <w:jc w:val="both"/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sz w:val="20"/>
          <w:szCs w:val="20"/>
        </w:rPr>
        <w:t>Ferdeghini Comunicazione Srl</w:t>
      </w:r>
    </w:p>
    <w:p w14:paraId="3BEAC1AB" w14:textId="77777777" w:rsidR="009C14BF" w:rsidRPr="00BC74A4" w:rsidRDefault="009C14BF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</w:p>
    <w:p w14:paraId="2BC55BC4" w14:textId="77777777" w:rsidR="0056103B" w:rsidRPr="00B21C71" w:rsidRDefault="0056103B" w:rsidP="0056103B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  <w:r w:rsidRPr="00B21C71"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  <w:t xml:space="preserve">GRUPPO GATTINONI  </w:t>
      </w:r>
    </w:p>
    <w:p w14:paraId="4D5E450B" w14:textId="77777777" w:rsidR="0056103B" w:rsidRPr="00BC74A4" w:rsidRDefault="0056103B" w:rsidP="0056103B">
      <w:pPr>
        <w:spacing w:line="240" w:lineRule="atLeast"/>
        <w:jc w:val="both"/>
        <w:rPr>
          <w:rFonts w:ascii="Lato" w:hAnsi="Lato"/>
          <w:i/>
          <w:iCs/>
          <w:color w:val="C00000"/>
          <w:sz w:val="20"/>
          <w:szCs w:val="20"/>
          <w:u w:color="C00000"/>
        </w:rPr>
      </w:pPr>
      <w:r w:rsidRPr="00B21C71">
        <w:rPr>
          <w:rFonts w:ascii="Lato" w:hAnsi="Lato" w:cs="Calibri"/>
          <w:i/>
          <w:iCs/>
          <w:sz w:val="20"/>
          <w:szCs w:val="20"/>
        </w:rPr>
        <w:t xml:space="preserve">Il Gruppo Gattinoni nasce a Lecco nel 1983 dalla passione per i viaggi e l’organizzazione di eventi di Franco Gattinoni, fondatore e tuttora presidente del Gruppo. Con lui lavorano oltre </w:t>
      </w:r>
      <w:r>
        <w:rPr>
          <w:rFonts w:ascii="Lato" w:hAnsi="Lato" w:cs="Calibri"/>
          <w:i/>
          <w:iCs/>
          <w:sz w:val="20"/>
          <w:szCs w:val="20"/>
        </w:rPr>
        <w:t>900</w:t>
      </w:r>
      <w:r w:rsidRPr="00B21C71">
        <w:rPr>
          <w:rFonts w:ascii="Lato" w:hAnsi="Lato" w:cs="Calibri"/>
          <w:i/>
          <w:iCs/>
          <w:sz w:val="20"/>
          <w:szCs w:val="20"/>
        </w:rPr>
        <w:t xml:space="preserve"> persone che condividono lo stesso piacere e la stessa professionalità nell’organizzare viaggi ed eventi. Sotto il marchio Gattinoni operano </w:t>
      </w:r>
      <w:proofErr w:type="gramStart"/>
      <w:r w:rsidRPr="00B21C71">
        <w:rPr>
          <w:rFonts w:ascii="Lato" w:hAnsi="Lato" w:cs="Calibri"/>
          <w:i/>
          <w:iCs/>
          <w:sz w:val="20"/>
          <w:szCs w:val="20"/>
        </w:rPr>
        <w:t>3</w:t>
      </w:r>
      <w:proofErr w:type="gramEnd"/>
      <w:r w:rsidRPr="00B21C71">
        <w:rPr>
          <w:rFonts w:ascii="Lato" w:hAnsi="Lato" w:cs="Calibri"/>
          <w:i/>
          <w:iCs/>
          <w:sz w:val="20"/>
          <w:szCs w:val="20"/>
        </w:rPr>
        <w:t xml:space="preserve"> divisioni che si occupano di diverse aree di business: Events (</w:t>
      </w:r>
      <w:proofErr w:type="spellStart"/>
      <w:r w:rsidRPr="00B21C71">
        <w:rPr>
          <w:rFonts w:ascii="Lato" w:hAnsi="Lato" w:cs="Calibri"/>
          <w:i/>
          <w:iCs/>
          <w:sz w:val="20"/>
          <w:szCs w:val="20"/>
        </w:rPr>
        <w:t>Logistics</w:t>
      </w:r>
      <w:proofErr w:type="spellEnd"/>
      <w:r w:rsidRPr="00B21C71">
        <w:rPr>
          <w:rFonts w:ascii="Lato" w:hAnsi="Lato" w:cs="Calibri"/>
          <w:i/>
          <w:iCs/>
          <w:sz w:val="20"/>
          <w:szCs w:val="20"/>
        </w:rPr>
        <w:t xml:space="preserve">, Live Communication, Healthcare), Business Travel, Travel (prodotto, agenzie Travel Store, Travel Point e i network Mondo di Vacanze e </w:t>
      </w:r>
      <w:proofErr w:type="spellStart"/>
      <w:r w:rsidRPr="00B21C71">
        <w:rPr>
          <w:rFonts w:ascii="Lato" w:hAnsi="Lato" w:cs="Calibri"/>
          <w:i/>
          <w:iCs/>
          <w:sz w:val="20"/>
          <w:szCs w:val="20"/>
        </w:rPr>
        <w:t>MYNetwork</w:t>
      </w:r>
      <w:proofErr w:type="spellEnd"/>
      <w:r w:rsidRPr="00B21C71">
        <w:rPr>
          <w:rFonts w:ascii="Lato" w:hAnsi="Lato" w:cs="Calibri"/>
          <w:i/>
          <w:iCs/>
          <w:sz w:val="20"/>
          <w:szCs w:val="20"/>
        </w:rPr>
        <w:t>). Con sede principale a Milano, l’azienda ha diverse unità operative a Lecco, Torino, Roma, Monza, Bologna, Parma, Rimini e Treviso, 120 agenzie di proprietà nel Nord e Centro Italia. Inoltre, i network contano quasi 1500 agenzie affiliate in Italia, Svizzera e San Marino.</w:t>
      </w:r>
    </w:p>
    <w:p w14:paraId="348BA4D8" w14:textId="77777777" w:rsidR="0056103B" w:rsidRPr="00B21C71" w:rsidRDefault="0056103B" w:rsidP="0056103B">
      <w:pPr>
        <w:jc w:val="both"/>
        <w:rPr>
          <w:rFonts w:ascii="Lato" w:hAnsi="Lato"/>
          <w:i/>
          <w:iCs/>
          <w:sz w:val="20"/>
          <w:szCs w:val="20"/>
        </w:rPr>
      </w:pPr>
    </w:p>
    <w:p w14:paraId="6C3FB0E2" w14:textId="77777777" w:rsidR="0056103B" w:rsidRPr="009F7D23" w:rsidRDefault="0056103B" w:rsidP="0056103B">
      <w:pPr>
        <w:spacing w:line="240" w:lineRule="atLeast"/>
        <w:jc w:val="both"/>
        <w:rPr>
          <w:rFonts w:ascii="Lato" w:hAnsi="Lato"/>
          <w:i/>
          <w:iCs/>
          <w:color w:val="C00000"/>
          <w:sz w:val="22"/>
          <w:szCs w:val="22"/>
          <w:u w:color="C00000"/>
        </w:rPr>
      </w:pPr>
    </w:p>
    <w:p w14:paraId="399B3766" w14:textId="4B58E13A" w:rsidR="00230929" w:rsidRPr="00BC74A4" w:rsidRDefault="00230929" w:rsidP="0056103B">
      <w:pPr>
        <w:spacing w:line="240" w:lineRule="atLeast"/>
        <w:jc w:val="both"/>
        <w:rPr>
          <w:rFonts w:ascii="Lato" w:hAnsi="Lato"/>
          <w:i/>
          <w:iCs/>
          <w:color w:val="C00000"/>
          <w:sz w:val="20"/>
          <w:szCs w:val="20"/>
          <w:u w:color="C00000"/>
        </w:rPr>
      </w:pPr>
    </w:p>
    <w:sectPr w:rsidR="00230929" w:rsidRPr="00BC74A4" w:rsidSect="006668F6">
      <w:headerReference w:type="default" r:id="rId12"/>
      <w:pgSz w:w="11900" w:h="16840"/>
      <w:pgMar w:top="2580" w:right="1134" w:bottom="2268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363B" w14:textId="77777777" w:rsidR="00042450" w:rsidRDefault="00042450">
      <w:r>
        <w:separator/>
      </w:r>
    </w:p>
  </w:endnote>
  <w:endnote w:type="continuationSeparator" w:id="0">
    <w:p w14:paraId="6230A09F" w14:textId="77777777" w:rsidR="00042450" w:rsidRDefault="0004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Regular">
    <w:altName w:val="Lato"/>
    <w:charset w:val="4D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8120" w14:textId="77777777" w:rsidR="00042450" w:rsidRDefault="00042450">
      <w:r>
        <w:separator/>
      </w:r>
    </w:p>
  </w:footnote>
  <w:footnote w:type="continuationSeparator" w:id="0">
    <w:p w14:paraId="2A4A12AE" w14:textId="77777777" w:rsidR="00042450" w:rsidRDefault="0004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3D06" w14:textId="77777777" w:rsidR="008B285E" w:rsidRDefault="00253D38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EB9C360" wp14:editId="6789320F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332398932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1" behindDoc="1" locked="0" layoutInCell="1" allowOverlap="1" wp14:anchorId="155250C7" wp14:editId="11F1A847">
          <wp:simplePos x="0" y="0"/>
          <wp:positionH relativeFrom="page">
            <wp:posOffset>2972435</wp:posOffset>
          </wp:positionH>
          <wp:positionV relativeFrom="page">
            <wp:posOffset>-40640</wp:posOffset>
          </wp:positionV>
          <wp:extent cx="1673358" cy="1800001"/>
          <wp:effectExtent l="0" t="0" r="0" b="0"/>
          <wp:wrapNone/>
          <wp:docPr id="887141026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2" descr="Immagine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73358" cy="1800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7459"/>
    <w:multiLevelType w:val="multilevel"/>
    <w:tmpl w:val="A966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F2ED9"/>
    <w:multiLevelType w:val="hybridMultilevel"/>
    <w:tmpl w:val="5936079A"/>
    <w:lvl w:ilvl="0" w:tplc="DE4A7A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67E45"/>
    <w:multiLevelType w:val="multilevel"/>
    <w:tmpl w:val="DBAC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E2B8A"/>
    <w:multiLevelType w:val="hybridMultilevel"/>
    <w:tmpl w:val="827441FA"/>
    <w:lvl w:ilvl="0" w:tplc="28F6AD28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7210A"/>
    <w:multiLevelType w:val="multilevel"/>
    <w:tmpl w:val="6328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531F5"/>
    <w:multiLevelType w:val="hybridMultilevel"/>
    <w:tmpl w:val="94C840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7E73B7"/>
    <w:multiLevelType w:val="multilevel"/>
    <w:tmpl w:val="EB8C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F5A45"/>
    <w:multiLevelType w:val="multilevel"/>
    <w:tmpl w:val="A3EC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54003"/>
    <w:multiLevelType w:val="multilevel"/>
    <w:tmpl w:val="0B4237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4D7169"/>
    <w:multiLevelType w:val="multilevel"/>
    <w:tmpl w:val="3118D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CD48DB"/>
    <w:multiLevelType w:val="multilevel"/>
    <w:tmpl w:val="9D48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94774"/>
    <w:multiLevelType w:val="hybridMultilevel"/>
    <w:tmpl w:val="86829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372F2"/>
    <w:multiLevelType w:val="multilevel"/>
    <w:tmpl w:val="1B9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C6045"/>
    <w:multiLevelType w:val="multilevel"/>
    <w:tmpl w:val="23CEE3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BA345F"/>
    <w:multiLevelType w:val="hybridMultilevel"/>
    <w:tmpl w:val="3D322918"/>
    <w:lvl w:ilvl="0" w:tplc="1FC06FEC">
      <w:start w:val="25"/>
      <w:numFmt w:val="bullet"/>
      <w:lvlText w:val="-"/>
      <w:lvlJc w:val="left"/>
      <w:pPr>
        <w:ind w:left="720" w:hanging="360"/>
      </w:pPr>
      <w:rPr>
        <w:rFonts w:ascii="Lato" w:eastAsia="Arial Unicode MS" w:hAnsi="Lato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00421"/>
    <w:multiLevelType w:val="multilevel"/>
    <w:tmpl w:val="3964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A1722E9"/>
    <w:multiLevelType w:val="multilevel"/>
    <w:tmpl w:val="D45094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9462027">
    <w:abstractNumId w:val="2"/>
  </w:num>
  <w:num w:numId="2" w16cid:durableId="1127892851">
    <w:abstractNumId w:val="9"/>
  </w:num>
  <w:num w:numId="3" w16cid:durableId="301620668">
    <w:abstractNumId w:val="8"/>
  </w:num>
  <w:num w:numId="4" w16cid:durableId="438643603">
    <w:abstractNumId w:val="13"/>
  </w:num>
  <w:num w:numId="5" w16cid:durableId="1858349653">
    <w:abstractNumId w:val="4"/>
  </w:num>
  <w:num w:numId="6" w16cid:durableId="1535852358">
    <w:abstractNumId w:val="16"/>
  </w:num>
  <w:num w:numId="7" w16cid:durableId="1400444758">
    <w:abstractNumId w:val="3"/>
  </w:num>
  <w:num w:numId="8" w16cid:durableId="1358889113">
    <w:abstractNumId w:val="0"/>
  </w:num>
  <w:num w:numId="9" w16cid:durableId="1960992147">
    <w:abstractNumId w:val="15"/>
  </w:num>
  <w:num w:numId="10" w16cid:durableId="1701053762">
    <w:abstractNumId w:val="10"/>
  </w:num>
  <w:num w:numId="11" w16cid:durableId="864711547">
    <w:abstractNumId w:val="12"/>
  </w:num>
  <w:num w:numId="12" w16cid:durableId="238633722">
    <w:abstractNumId w:val="6"/>
  </w:num>
  <w:num w:numId="13" w16cid:durableId="31392668">
    <w:abstractNumId w:val="7"/>
  </w:num>
  <w:num w:numId="14" w16cid:durableId="258832847">
    <w:abstractNumId w:val="5"/>
  </w:num>
  <w:num w:numId="15" w16cid:durableId="236139380">
    <w:abstractNumId w:val="11"/>
  </w:num>
  <w:num w:numId="16" w16cid:durableId="1968658903">
    <w:abstractNumId w:val="14"/>
  </w:num>
  <w:num w:numId="17" w16cid:durableId="982276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5E"/>
    <w:rsid w:val="00001A2E"/>
    <w:rsid w:val="0000478A"/>
    <w:rsid w:val="00007F5C"/>
    <w:rsid w:val="000146AD"/>
    <w:rsid w:val="0002713A"/>
    <w:rsid w:val="00042450"/>
    <w:rsid w:val="00042C36"/>
    <w:rsid w:val="00043178"/>
    <w:rsid w:val="000819FC"/>
    <w:rsid w:val="00081B0B"/>
    <w:rsid w:val="000839DD"/>
    <w:rsid w:val="00095330"/>
    <w:rsid w:val="000C6376"/>
    <w:rsid w:val="000C7688"/>
    <w:rsid w:val="000D0B50"/>
    <w:rsid w:val="000D338B"/>
    <w:rsid w:val="000D7555"/>
    <w:rsid w:val="000E0011"/>
    <w:rsid w:val="000E2AE8"/>
    <w:rsid w:val="000E36FB"/>
    <w:rsid w:val="00102D8E"/>
    <w:rsid w:val="00104ED8"/>
    <w:rsid w:val="001131D6"/>
    <w:rsid w:val="00113DCE"/>
    <w:rsid w:val="00114769"/>
    <w:rsid w:val="001366F1"/>
    <w:rsid w:val="001374CB"/>
    <w:rsid w:val="001423B7"/>
    <w:rsid w:val="00142865"/>
    <w:rsid w:val="001457C8"/>
    <w:rsid w:val="001469E2"/>
    <w:rsid w:val="00150D00"/>
    <w:rsid w:val="00154709"/>
    <w:rsid w:val="001711FF"/>
    <w:rsid w:val="00171321"/>
    <w:rsid w:val="00182B69"/>
    <w:rsid w:val="001A0354"/>
    <w:rsid w:val="001A6412"/>
    <w:rsid w:val="001A668E"/>
    <w:rsid w:val="001B7D6B"/>
    <w:rsid w:val="001C4A13"/>
    <w:rsid w:val="001C582D"/>
    <w:rsid w:val="001C5904"/>
    <w:rsid w:val="001E219A"/>
    <w:rsid w:val="001E6723"/>
    <w:rsid w:val="002020E7"/>
    <w:rsid w:val="00202303"/>
    <w:rsid w:val="00202AEE"/>
    <w:rsid w:val="002042CB"/>
    <w:rsid w:val="00204F60"/>
    <w:rsid w:val="00205B9B"/>
    <w:rsid w:val="0021325E"/>
    <w:rsid w:val="00213B53"/>
    <w:rsid w:val="0022067A"/>
    <w:rsid w:val="00220EB3"/>
    <w:rsid w:val="00221029"/>
    <w:rsid w:val="0022722F"/>
    <w:rsid w:val="00230929"/>
    <w:rsid w:val="002330EA"/>
    <w:rsid w:val="00233E32"/>
    <w:rsid w:val="00234885"/>
    <w:rsid w:val="002402CA"/>
    <w:rsid w:val="00244C0E"/>
    <w:rsid w:val="0025315E"/>
    <w:rsid w:val="00253D38"/>
    <w:rsid w:val="00253EED"/>
    <w:rsid w:val="00262DC2"/>
    <w:rsid w:val="00264998"/>
    <w:rsid w:val="00271058"/>
    <w:rsid w:val="00287FCA"/>
    <w:rsid w:val="002A6A41"/>
    <w:rsid w:val="002A6E35"/>
    <w:rsid w:val="002A7A2C"/>
    <w:rsid w:val="002B5B5D"/>
    <w:rsid w:val="002D5EDE"/>
    <w:rsid w:val="002D6080"/>
    <w:rsid w:val="002E4D82"/>
    <w:rsid w:val="002F1431"/>
    <w:rsid w:val="002F4C87"/>
    <w:rsid w:val="002F68B7"/>
    <w:rsid w:val="00315267"/>
    <w:rsid w:val="003358B2"/>
    <w:rsid w:val="00353BAD"/>
    <w:rsid w:val="003554F2"/>
    <w:rsid w:val="00367941"/>
    <w:rsid w:val="0039068A"/>
    <w:rsid w:val="00390707"/>
    <w:rsid w:val="003A7008"/>
    <w:rsid w:val="003C6732"/>
    <w:rsid w:val="003D4CC3"/>
    <w:rsid w:val="003D590C"/>
    <w:rsid w:val="003D6F5E"/>
    <w:rsid w:val="003D7F3F"/>
    <w:rsid w:val="003F0C34"/>
    <w:rsid w:val="00400C1A"/>
    <w:rsid w:val="00402C43"/>
    <w:rsid w:val="004101BD"/>
    <w:rsid w:val="00412E3D"/>
    <w:rsid w:val="00414341"/>
    <w:rsid w:val="00421567"/>
    <w:rsid w:val="0042314F"/>
    <w:rsid w:val="00423AC7"/>
    <w:rsid w:val="00425E77"/>
    <w:rsid w:val="00436BB3"/>
    <w:rsid w:val="00440DD2"/>
    <w:rsid w:val="004423D6"/>
    <w:rsid w:val="00442548"/>
    <w:rsid w:val="00444D2D"/>
    <w:rsid w:val="00445B3B"/>
    <w:rsid w:val="0044749E"/>
    <w:rsid w:val="00451B48"/>
    <w:rsid w:val="00451E04"/>
    <w:rsid w:val="00453AA5"/>
    <w:rsid w:val="00454757"/>
    <w:rsid w:val="00457F2F"/>
    <w:rsid w:val="0046696A"/>
    <w:rsid w:val="004730C0"/>
    <w:rsid w:val="00473B35"/>
    <w:rsid w:val="00487F7E"/>
    <w:rsid w:val="00491DCE"/>
    <w:rsid w:val="00497CBC"/>
    <w:rsid w:val="004B00B2"/>
    <w:rsid w:val="004B4294"/>
    <w:rsid w:val="004C748F"/>
    <w:rsid w:val="004C75B0"/>
    <w:rsid w:val="004D060A"/>
    <w:rsid w:val="004D2293"/>
    <w:rsid w:val="004D32E0"/>
    <w:rsid w:val="004D6AED"/>
    <w:rsid w:val="004E4B37"/>
    <w:rsid w:val="004F298F"/>
    <w:rsid w:val="004F2C2B"/>
    <w:rsid w:val="0050012F"/>
    <w:rsid w:val="005017B9"/>
    <w:rsid w:val="005049AC"/>
    <w:rsid w:val="005170D9"/>
    <w:rsid w:val="005205AF"/>
    <w:rsid w:val="00522A8F"/>
    <w:rsid w:val="005258C8"/>
    <w:rsid w:val="005321C0"/>
    <w:rsid w:val="005345AA"/>
    <w:rsid w:val="00544AFF"/>
    <w:rsid w:val="005505FC"/>
    <w:rsid w:val="00560DEB"/>
    <w:rsid w:val="0056103B"/>
    <w:rsid w:val="0056492D"/>
    <w:rsid w:val="0057009A"/>
    <w:rsid w:val="00570E14"/>
    <w:rsid w:val="005738B1"/>
    <w:rsid w:val="00576328"/>
    <w:rsid w:val="00583A35"/>
    <w:rsid w:val="00584854"/>
    <w:rsid w:val="005908A4"/>
    <w:rsid w:val="005A1985"/>
    <w:rsid w:val="005B5D31"/>
    <w:rsid w:val="005C13E9"/>
    <w:rsid w:val="005C53BC"/>
    <w:rsid w:val="005C587F"/>
    <w:rsid w:val="005D0609"/>
    <w:rsid w:val="005D2740"/>
    <w:rsid w:val="005E242F"/>
    <w:rsid w:val="005E6009"/>
    <w:rsid w:val="005F4C8E"/>
    <w:rsid w:val="005F59DF"/>
    <w:rsid w:val="005F5CDB"/>
    <w:rsid w:val="006047A4"/>
    <w:rsid w:val="006075C2"/>
    <w:rsid w:val="006151B9"/>
    <w:rsid w:val="0061627F"/>
    <w:rsid w:val="00622727"/>
    <w:rsid w:val="006251EA"/>
    <w:rsid w:val="00632E31"/>
    <w:rsid w:val="006348F7"/>
    <w:rsid w:val="006444A4"/>
    <w:rsid w:val="006475F1"/>
    <w:rsid w:val="00652D1C"/>
    <w:rsid w:val="00656CFF"/>
    <w:rsid w:val="006647FC"/>
    <w:rsid w:val="006652A7"/>
    <w:rsid w:val="006668F6"/>
    <w:rsid w:val="0066786B"/>
    <w:rsid w:val="00680980"/>
    <w:rsid w:val="006846FA"/>
    <w:rsid w:val="006850FE"/>
    <w:rsid w:val="00692470"/>
    <w:rsid w:val="006A3A47"/>
    <w:rsid w:val="006C1864"/>
    <w:rsid w:val="006C5154"/>
    <w:rsid w:val="006D6687"/>
    <w:rsid w:val="006E0B10"/>
    <w:rsid w:val="006E0DAB"/>
    <w:rsid w:val="006E550E"/>
    <w:rsid w:val="007020BB"/>
    <w:rsid w:val="00707E3C"/>
    <w:rsid w:val="00712178"/>
    <w:rsid w:val="00716664"/>
    <w:rsid w:val="007167C3"/>
    <w:rsid w:val="007218BD"/>
    <w:rsid w:val="00722538"/>
    <w:rsid w:val="00723F39"/>
    <w:rsid w:val="00726767"/>
    <w:rsid w:val="007276D9"/>
    <w:rsid w:val="00733932"/>
    <w:rsid w:val="00734153"/>
    <w:rsid w:val="0073510E"/>
    <w:rsid w:val="00735881"/>
    <w:rsid w:val="00737B82"/>
    <w:rsid w:val="0075082C"/>
    <w:rsid w:val="00753038"/>
    <w:rsid w:val="00771CF5"/>
    <w:rsid w:val="00774BC4"/>
    <w:rsid w:val="007830D3"/>
    <w:rsid w:val="0078549D"/>
    <w:rsid w:val="007919FC"/>
    <w:rsid w:val="00795A9C"/>
    <w:rsid w:val="007A34D8"/>
    <w:rsid w:val="007B2C4A"/>
    <w:rsid w:val="007B2FFF"/>
    <w:rsid w:val="007B56B8"/>
    <w:rsid w:val="007C4460"/>
    <w:rsid w:val="007C4CB9"/>
    <w:rsid w:val="007D095F"/>
    <w:rsid w:val="007D334C"/>
    <w:rsid w:val="007D46BC"/>
    <w:rsid w:val="007E32AE"/>
    <w:rsid w:val="007E474B"/>
    <w:rsid w:val="007E654A"/>
    <w:rsid w:val="007E6891"/>
    <w:rsid w:val="007E75ED"/>
    <w:rsid w:val="007F1E3C"/>
    <w:rsid w:val="007F2E9E"/>
    <w:rsid w:val="00801C77"/>
    <w:rsid w:val="008047AF"/>
    <w:rsid w:val="008116BE"/>
    <w:rsid w:val="00811F0B"/>
    <w:rsid w:val="00822424"/>
    <w:rsid w:val="00822E0F"/>
    <w:rsid w:val="00830106"/>
    <w:rsid w:val="00831DBE"/>
    <w:rsid w:val="00835495"/>
    <w:rsid w:val="00842784"/>
    <w:rsid w:val="0085037E"/>
    <w:rsid w:val="0085619C"/>
    <w:rsid w:val="00864DFA"/>
    <w:rsid w:val="0087657F"/>
    <w:rsid w:val="00876B61"/>
    <w:rsid w:val="00883993"/>
    <w:rsid w:val="008854B0"/>
    <w:rsid w:val="00896E5F"/>
    <w:rsid w:val="008974F8"/>
    <w:rsid w:val="008A765E"/>
    <w:rsid w:val="008B285E"/>
    <w:rsid w:val="008B4CA9"/>
    <w:rsid w:val="008F187D"/>
    <w:rsid w:val="00923A0A"/>
    <w:rsid w:val="009279DD"/>
    <w:rsid w:val="00940BCA"/>
    <w:rsid w:val="0094171B"/>
    <w:rsid w:val="009422F8"/>
    <w:rsid w:val="00946B0D"/>
    <w:rsid w:val="00957415"/>
    <w:rsid w:val="00975242"/>
    <w:rsid w:val="0097591C"/>
    <w:rsid w:val="009832AC"/>
    <w:rsid w:val="009962A9"/>
    <w:rsid w:val="009A5327"/>
    <w:rsid w:val="009B7A69"/>
    <w:rsid w:val="009C14BF"/>
    <w:rsid w:val="009C5986"/>
    <w:rsid w:val="009C5D6A"/>
    <w:rsid w:val="009D02AD"/>
    <w:rsid w:val="009D3DF1"/>
    <w:rsid w:val="009D5110"/>
    <w:rsid w:val="009E5BE2"/>
    <w:rsid w:val="009E5D6D"/>
    <w:rsid w:val="00A0665E"/>
    <w:rsid w:val="00A118C7"/>
    <w:rsid w:val="00A2291B"/>
    <w:rsid w:val="00A25686"/>
    <w:rsid w:val="00A334B2"/>
    <w:rsid w:val="00A35502"/>
    <w:rsid w:val="00A41CB5"/>
    <w:rsid w:val="00A425CF"/>
    <w:rsid w:val="00A43015"/>
    <w:rsid w:val="00A46203"/>
    <w:rsid w:val="00A52C4F"/>
    <w:rsid w:val="00A54C7B"/>
    <w:rsid w:val="00A563A5"/>
    <w:rsid w:val="00A60BDA"/>
    <w:rsid w:val="00A614C4"/>
    <w:rsid w:val="00A63BBB"/>
    <w:rsid w:val="00A65D3D"/>
    <w:rsid w:val="00A67BE7"/>
    <w:rsid w:val="00A724EC"/>
    <w:rsid w:val="00A73EDA"/>
    <w:rsid w:val="00A764DC"/>
    <w:rsid w:val="00A808ED"/>
    <w:rsid w:val="00A81072"/>
    <w:rsid w:val="00A91AC3"/>
    <w:rsid w:val="00A93BF0"/>
    <w:rsid w:val="00A967C8"/>
    <w:rsid w:val="00AA04BC"/>
    <w:rsid w:val="00AA2402"/>
    <w:rsid w:val="00AA2F30"/>
    <w:rsid w:val="00AA56E9"/>
    <w:rsid w:val="00AB18F4"/>
    <w:rsid w:val="00AC238A"/>
    <w:rsid w:val="00AC7DBE"/>
    <w:rsid w:val="00AD5F5D"/>
    <w:rsid w:val="00B01B2B"/>
    <w:rsid w:val="00B0503B"/>
    <w:rsid w:val="00B05BD7"/>
    <w:rsid w:val="00B13BF1"/>
    <w:rsid w:val="00B14E7F"/>
    <w:rsid w:val="00B21F33"/>
    <w:rsid w:val="00B31831"/>
    <w:rsid w:val="00B33D2D"/>
    <w:rsid w:val="00B343E0"/>
    <w:rsid w:val="00B353CC"/>
    <w:rsid w:val="00B3704C"/>
    <w:rsid w:val="00B47976"/>
    <w:rsid w:val="00B54CEC"/>
    <w:rsid w:val="00B55FBE"/>
    <w:rsid w:val="00B66EA3"/>
    <w:rsid w:val="00B74F74"/>
    <w:rsid w:val="00B90F62"/>
    <w:rsid w:val="00B96EB2"/>
    <w:rsid w:val="00BA2BCA"/>
    <w:rsid w:val="00BA53A7"/>
    <w:rsid w:val="00BB0C08"/>
    <w:rsid w:val="00BB4D80"/>
    <w:rsid w:val="00BB6603"/>
    <w:rsid w:val="00BC0EB8"/>
    <w:rsid w:val="00BC74A4"/>
    <w:rsid w:val="00BD154E"/>
    <w:rsid w:val="00BD1CFE"/>
    <w:rsid w:val="00BD22AF"/>
    <w:rsid w:val="00BD406A"/>
    <w:rsid w:val="00BD5D69"/>
    <w:rsid w:val="00BE1E08"/>
    <w:rsid w:val="00BE3260"/>
    <w:rsid w:val="00C010F1"/>
    <w:rsid w:val="00C01EBA"/>
    <w:rsid w:val="00C20298"/>
    <w:rsid w:val="00C275DB"/>
    <w:rsid w:val="00C36A86"/>
    <w:rsid w:val="00C376C1"/>
    <w:rsid w:val="00C40BD7"/>
    <w:rsid w:val="00C418E2"/>
    <w:rsid w:val="00C45DE7"/>
    <w:rsid w:val="00C4781C"/>
    <w:rsid w:val="00C503D3"/>
    <w:rsid w:val="00C57BB4"/>
    <w:rsid w:val="00C60370"/>
    <w:rsid w:val="00C606E6"/>
    <w:rsid w:val="00C65E23"/>
    <w:rsid w:val="00C73136"/>
    <w:rsid w:val="00C73E67"/>
    <w:rsid w:val="00C7741D"/>
    <w:rsid w:val="00C77869"/>
    <w:rsid w:val="00C77C81"/>
    <w:rsid w:val="00C942AF"/>
    <w:rsid w:val="00C964E2"/>
    <w:rsid w:val="00C972C6"/>
    <w:rsid w:val="00CA1E5C"/>
    <w:rsid w:val="00CA694C"/>
    <w:rsid w:val="00CC1054"/>
    <w:rsid w:val="00CC1EF5"/>
    <w:rsid w:val="00CC42B7"/>
    <w:rsid w:val="00CC715A"/>
    <w:rsid w:val="00CD072C"/>
    <w:rsid w:val="00CD0A6C"/>
    <w:rsid w:val="00CD2E6C"/>
    <w:rsid w:val="00CD3C42"/>
    <w:rsid w:val="00CD7CE4"/>
    <w:rsid w:val="00CE0584"/>
    <w:rsid w:val="00CE23D5"/>
    <w:rsid w:val="00CE6C3F"/>
    <w:rsid w:val="00CF2A9B"/>
    <w:rsid w:val="00D00DDC"/>
    <w:rsid w:val="00D01738"/>
    <w:rsid w:val="00D0683B"/>
    <w:rsid w:val="00D224EF"/>
    <w:rsid w:val="00D310AD"/>
    <w:rsid w:val="00D31135"/>
    <w:rsid w:val="00D3379A"/>
    <w:rsid w:val="00D52B9C"/>
    <w:rsid w:val="00D5483B"/>
    <w:rsid w:val="00D54E57"/>
    <w:rsid w:val="00D64A58"/>
    <w:rsid w:val="00D70B55"/>
    <w:rsid w:val="00D72E62"/>
    <w:rsid w:val="00D819E2"/>
    <w:rsid w:val="00D83AED"/>
    <w:rsid w:val="00D85C4F"/>
    <w:rsid w:val="00D8789D"/>
    <w:rsid w:val="00D9216C"/>
    <w:rsid w:val="00D953E9"/>
    <w:rsid w:val="00D9616F"/>
    <w:rsid w:val="00D970D6"/>
    <w:rsid w:val="00DA27B5"/>
    <w:rsid w:val="00DA3091"/>
    <w:rsid w:val="00DB6C9F"/>
    <w:rsid w:val="00DC204B"/>
    <w:rsid w:val="00DD1C66"/>
    <w:rsid w:val="00DD59C5"/>
    <w:rsid w:val="00DD65D3"/>
    <w:rsid w:val="00DE73C7"/>
    <w:rsid w:val="00DF4D3A"/>
    <w:rsid w:val="00DF6161"/>
    <w:rsid w:val="00DF771D"/>
    <w:rsid w:val="00E04A05"/>
    <w:rsid w:val="00E110DE"/>
    <w:rsid w:val="00E12BF0"/>
    <w:rsid w:val="00E13966"/>
    <w:rsid w:val="00E247E7"/>
    <w:rsid w:val="00E26114"/>
    <w:rsid w:val="00E27FF3"/>
    <w:rsid w:val="00E3315B"/>
    <w:rsid w:val="00E3598C"/>
    <w:rsid w:val="00E36C50"/>
    <w:rsid w:val="00E40471"/>
    <w:rsid w:val="00E40FC7"/>
    <w:rsid w:val="00E45068"/>
    <w:rsid w:val="00E46B98"/>
    <w:rsid w:val="00E50C80"/>
    <w:rsid w:val="00E566C7"/>
    <w:rsid w:val="00E61CD7"/>
    <w:rsid w:val="00E66DF7"/>
    <w:rsid w:val="00E677BF"/>
    <w:rsid w:val="00E77EBF"/>
    <w:rsid w:val="00E972F5"/>
    <w:rsid w:val="00EA25AB"/>
    <w:rsid w:val="00EA4A89"/>
    <w:rsid w:val="00EA7147"/>
    <w:rsid w:val="00EB4325"/>
    <w:rsid w:val="00ED0BA8"/>
    <w:rsid w:val="00ED1002"/>
    <w:rsid w:val="00ED12E7"/>
    <w:rsid w:val="00ED39FB"/>
    <w:rsid w:val="00ED4AEC"/>
    <w:rsid w:val="00ED645F"/>
    <w:rsid w:val="00EF5D12"/>
    <w:rsid w:val="00EF6FC6"/>
    <w:rsid w:val="00F17DE2"/>
    <w:rsid w:val="00F27066"/>
    <w:rsid w:val="00F300B1"/>
    <w:rsid w:val="00F31D96"/>
    <w:rsid w:val="00F4496E"/>
    <w:rsid w:val="00F44C02"/>
    <w:rsid w:val="00F45911"/>
    <w:rsid w:val="00F51FF5"/>
    <w:rsid w:val="00F601AC"/>
    <w:rsid w:val="00F60BA6"/>
    <w:rsid w:val="00F7257B"/>
    <w:rsid w:val="00F76C6C"/>
    <w:rsid w:val="00F873EE"/>
    <w:rsid w:val="00F90E53"/>
    <w:rsid w:val="00F92053"/>
    <w:rsid w:val="00F971C8"/>
    <w:rsid w:val="00FA0C74"/>
    <w:rsid w:val="00FA1A21"/>
    <w:rsid w:val="00FA43CC"/>
    <w:rsid w:val="00FA6ADD"/>
    <w:rsid w:val="00FB4A8B"/>
    <w:rsid w:val="00FB4DAA"/>
    <w:rsid w:val="00FC17FA"/>
    <w:rsid w:val="00FC3C31"/>
    <w:rsid w:val="00FC517A"/>
    <w:rsid w:val="00FD0234"/>
    <w:rsid w:val="00FD1E8A"/>
    <w:rsid w:val="00FE0304"/>
    <w:rsid w:val="00FE66D7"/>
    <w:rsid w:val="00FF166F"/>
    <w:rsid w:val="00FF24F5"/>
    <w:rsid w:val="00FF2847"/>
    <w:rsid w:val="00FF54E5"/>
    <w:rsid w:val="00FF62DB"/>
    <w:rsid w:val="27AAE955"/>
    <w:rsid w:val="2A3A0058"/>
    <w:rsid w:val="5C99BC65"/>
    <w:rsid w:val="66C0E26F"/>
    <w:rsid w:val="7818A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7288"/>
  <w15:docId w15:val="{6B251B91-EEFD-4086-B3CE-2D72F7F9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Lato Regular" w:eastAsia="Lato Regular" w:hAnsi="Lato Regular" w:cs="Lato Regular"/>
      <w:outline w:val="0"/>
      <w:color w:val="0563C1"/>
      <w:u w:val="single" w:color="0563C1"/>
      <w:shd w:val="clear" w:color="auto" w:fill="FFFFFF"/>
    </w:rPr>
  </w:style>
  <w:style w:type="paragraph" w:styleId="Revisione">
    <w:name w:val="Revision"/>
    <w:hidden/>
    <w:uiPriority w:val="99"/>
    <w:semiHidden/>
    <w:rsid w:val="003152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457F2F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2A6E35"/>
  </w:style>
  <w:style w:type="character" w:styleId="Menzionenonrisolta">
    <w:name w:val="Unresolved Mention"/>
    <w:basedOn w:val="Carpredefinitoparagrafo"/>
    <w:uiPriority w:val="99"/>
    <w:semiHidden/>
    <w:unhideWhenUsed/>
    <w:rsid w:val="00BA53A7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E61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CD7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foelenco">
    <w:name w:val="List Paragraph"/>
    <w:basedOn w:val="Normale"/>
    <w:uiPriority w:val="34"/>
    <w:qFormat/>
    <w:rsid w:val="00A22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7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8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9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5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5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2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mpitiello@ferdeghinicomunicazione.it" TargetMode="External"/><Relationship Id="rId5" Type="http://schemas.openxmlformats.org/officeDocument/2006/relationships/styles" Target="styles.xml"/><Relationship Id="rId10" Type="http://schemas.openxmlformats.org/officeDocument/2006/relationships/hyperlink" Target="mailto:sara@ferdeghinicomunicazione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4c27d-645a-46c9-97b3-43fad831956f" xsi:nil="true"/>
    <lcf76f155ced4ddcb4097134ff3c332f xmlns="1c206d58-8190-4ce0-b754-d738c5d001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06636F6BEB74F86DD8175196C4723" ma:contentTypeVersion="13" ma:contentTypeDescription="Create a new document." ma:contentTypeScope="" ma:versionID="917ccef0108b950ecae6007b2c781166">
  <xsd:schema xmlns:xsd="http://www.w3.org/2001/XMLSchema" xmlns:xs="http://www.w3.org/2001/XMLSchema" xmlns:p="http://schemas.microsoft.com/office/2006/metadata/properties" xmlns:ns2="1c206d58-8190-4ce0-b754-d738c5d001fe" xmlns:ns3="b234c27d-645a-46c9-97b3-43fad831956f" targetNamespace="http://schemas.microsoft.com/office/2006/metadata/properties" ma:root="true" ma:fieldsID="5e32475302da916a6dc7f6dc51f9d86b" ns2:_="" ns3:_="">
    <xsd:import namespace="1c206d58-8190-4ce0-b754-d738c5d001fe"/>
    <xsd:import namespace="b234c27d-645a-46c9-97b3-43fad8319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06d58-8190-4ce0-b754-d738c5d00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915c80-a48e-4859-83c1-ac27c3dc9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4c27d-645a-46c9-97b3-43fad83195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c44411-38bf-4e6b-9d63-2995d6195499}" ma:internalName="TaxCatchAll" ma:showField="CatchAllData" ma:web="b234c27d-645a-46c9-97b3-43fad8319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CD71C-4D0E-4228-8E8F-ED4AB39E54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C3C26-6210-4735-85A7-6331E5E41EB7}">
  <ds:schemaRefs>
    <ds:schemaRef ds:uri="http://schemas.microsoft.com/office/2006/metadata/properties"/>
    <ds:schemaRef ds:uri="http://schemas.microsoft.com/office/infopath/2007/PartnerControls"/>
    <ds:schemaRef ds:uri="b234c27d-645a-46c9-97b3-43fad831956f"/>
    <ds:schemaRef ds:uri="1c206d58-8190-4ce0-b754-d738c5d001fe"/>
  </ds:schemaRefs>
</ds:datastoreItem>
</file>

<file path=customXml/itemProps3.xml><?xml version="1.0" encoding="utf-8"?>
<ds:datastoreItem xmlns:ds="http://schemas.openxmlformats.org/officeDocument/2006/customXml" ds:itemID="{96C54AD5-44BC-408B-8D7D-EC97A6819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06d58-8190-4ce0-b754-d738c5d001fe"/>
    <ds:schemaRef ds:uri="b234c27d-645a-46c9-97b3-43fad8319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cp:lastModifiedBy>Sara Ferdeghini</cp:lastModifiedBy>
  <cp:revision>2</cp:revision>
  <dcterms:created xsi:type="dcterms:W3CDTF">2026-05-07T09:23:00Z</dcterms:created>
  <dcterms:modified xsi:type="dcterms:W3CDTF">2026-05-07T09:23:00Z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0x0101002F506636F6BEB74F86DD8175196C4723</vt:lpwstr>
  </property>
  <property fmtid="{D5CDD505-2E9C-101B-9397-08002B2CF9AE}" pid="3" name="MediaServiceImageTags">
    <vt:lpwstr/>
  </property>
</Properties>
</file>