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D1618" w14:textId="46A7C2BD" w:rsidR="004814C0" w:rsidRPr="00DA492C" w:rsidRDefault="004814C0" w:rsidP="00DA492C">
      <w:pPr>
        <w:tabs>
          <w:tab w:val="left" w:pos="9639"/>
        </w:tabs>
        <w:jc w:val="center"/>
        <w:rPr>
          <w:rFonts w:ascii="Lato" w:hAnsi="Lato"/>
          <w:i/>
          <w:color w:val="auto"/>
          <w:sz w:val="20"/>
          <w:szCs w:val="20"/>
        </w:rPr>
      </w:pPr>
      <w:r w:rsidRPr="00DA492C">
        <w:rPr>
          <w:rFonts w:ascii="Lato" w:hAnsi="Lato"/>
          <w:i/>
          <w:color w:val="auto"/>
          <w:sz w:val="20"/>
          <w:szCs w:val="20"/>
        </w:rPr>
        <w:t>Comunicato Stampa</w:t>
      </w:r>
    </w:p>
    <w:p w14:paraId="7EDCE452" w14:textId="3C4846B3" w:rsidR="004814C0" w:rsidRPr="00DA492C" w:rsidRDefault="004814C0" w:rsidP="004814C0">
      <w:pPr>
        <w:jc w:val="both"/>
        <w:rPr>
          <w:rFonts w:ascii="Lato" w:hAnsi="Lato"/>
          <w:b/>
          <w:bCs/>
          <w:color w:val="C00000"/>
          <w:sz w:val="16"/>
          <w:szCs w:val="16"/>
        </w:rPr>
      </w:pPr>
    </w:p>
    <w:p w14:paraId="4DC29C02" w14:textId="3DE7E992" w:rsidR="002B44D3" w:rsidRPr="002B44D3" w:rsidRDefault="002B44D3" w:rsidP="002B44D3">
      <w:pPr>
        <w:jc w:val="center"/>
        <w:rPr>
          <w:rFonts w:ascii="Lato" w:hAnsi="Lato"/>
          <w:b/>
          <w:bCs/>
          <w:color w:val="C00000"/>
        </w:rPr>
      </w:pPr>
      <w:r w:rsidRPr="002B44D3">
        <w:rPr>
          <w:rFonts w:ascii="Lato" w:hAnsi="Lato"/>
          <w:b/>
          <w:bCs/>
          <w:color w:val="C00000"/>
        </w:rPr>
        <w:t>GATTINONI TRAVEL RAFFORZA IL SUPPORTO ALLE AGENZIE:</w:t>
      </w:r>
    </w:p>
    <w:p w14:paraId="12E63F45" w14:textId="77777777" w:rsidR="0021242F" w:rsidRDefault="002B44D3" w:rsidP="0021242F">
      <w:pPr>
        <w:jc w:val="center"/>
        <w:rPr>
          <w:rFonts w:ascii="Lato" w:hAnsi="Lato"/>
          <w:b/>
          <w:bCs/>
          <w:color w:val="C00000"/>
        </w:rPr>
      </w:pPr>
      <w:r w:rsidRPr="002B44D3">
        <w:rPr>
          <w:rFonts w:ascii="Lato" w:hAnsi="Lato"/>
          <w:b/>
          <w:bCs/>
          <w:color w:val="C00000"/>
        </w:rPr>
        <w:t>NUOVI SERVIZI E CONTROLLO DI GESTIONE PER AUMENTARE</w:t>
      </w:r>
    </w:p>
    <w:p w14:paraId="0B59A3AE" w14:textId="528D5442" w:rsidR="002B44D3" w:rsidRPr="002B44D3" w:rsidRDefault="002B44D3" w:rsidP="0021242F">
      <w:pPr>
        <w:jc w:val="center"/>
        <w:rPr>
          <w:rFonts w:ascii="Lato" w:hAnsi="Lato"/>
          <w:b/>
          <w:bCs/>
          <w:color w:val="C00000"/>
        </w:rPr>
      </w:pPr>
      <w:r w:rsidRPr="002B44D3">
        <w:rPr>
          <w:rFonts w:ascii="Lato" w:hAnsi="Lato"/>
          <w:b/>
          <w:bCs/>
          <w:color w:val="C00000"/>
        </w:rPr>
        <w:t>MARGINALITÀ</w:t>
      </w:r>
      <w:r w:rsidR="0021242F">
        <w:rPr>
          <w:rFonts w:ascii="Lato" w:hAnsi="Lato"/>
          <w:b/>
          <w:bCs/>
          <w:color w:val="C00000"/>
        </w:rPr>
        <w:t xml:space="preserve"> </w:t>
      </w:r>
      <w:r w:rsidRPr="002B44D3">
        <w:rPr>
          <w:rFonts w:ascii="Lato" w:hAnsi="Lato"/>
          <w:b/>
          <w:bCs/>
          <w:color w:val="C00000"/>
        </w:rPr>
        <w:t>E</w:t>
      </w:r>
      <w:r w:rsidR="0021242F">
        <w:rPr>
          <w:rFonts w:ascii="Lato" w:hAnsi="Lato"/>
          <w:b/>
          <w:bCs/>
          <w:color w:val="C00000"/>
        </w:rPr>
        <w:t xml:space="preserve"> </w:t>
      </w:r>
      <w:r w:rsidRPr="002B44D3">
        <w:rPr>
          <w:rFonts w:ascii="Lato" w:hAnsi="Lato"/>
          <w:b/>
          <w:bCs/>
          <w:color w:val="C00000"/>
        </w:rPr>
        <w:t>COMPETITIVITÀ</w:t>
      </w:r>
    </w:p>
    <w:p w14:paraId="44EDEA28" w14:textId="77777777" w:rsidR="002B44D3" w:rsidRPr="00DA492C" w:rsidRDefault="002B44D3" w:rsidP="004814C0">
      <w:pPr>
        <w:jc w:val="both"/>
        <w:rPr>
          <w:rFonts w:ascii="Lato" w:hAnsi="Lato"/>
          <w:b/>
          <w:bCs/>
          <w:color w:val="C00000"/>
          <w:sz w:val="16"/>
          <w:szCs w:val="16"/>
        </w:rPr>
      </w:pPr>
    </w:p>
    <w:p w14:paraId="7D37DD9A" w14:textId="1BB3D38A" w:rsidR="002B44D3" w:rsidRDefault="002B44D3" w:rsidP="004814C0">
      <w:pPr>
        <w:jc w:val="both"/>
        <w:rPr>
          <w:rFonts w:ascii="Lato" w:hAnsi="Lato"/>
          <w:b/>
          <w:bCs/>
          <w:color w:val="C00000"/>
          <w:sz w:val="22"/>
          <w:szCs w:val="22"/>
        </w:rPr>
      </w:pPr>
      <w:r w:rsidRPr="002B44D3">
        <w:rPr>
          <w:rFonts w:ascii="Lato" w:hAnsi="Lato"/>
          <w:b/>
          <w:bCs/>
          <w:color w:val="C00000"/>
          <w:sz w:val="22"/>
          <w:szCs w:val="22"/>
        </w:rPr>
        <w:t>Le novità presentate alla Convention 2026</w:t>
      </w:r>
      <w:r>
        <w:rPr>
          <w:rFonts w:ascii="Lato" w:hAnsi="Lato"/>
          <w:b/>
          <w:bCs/>
          <w:color w:val="C00000"/>
          <w:sz w:val="22"/>
          <w:szCs w:val="22"/>
        </w:rPr>
        <w:t xml:space="preserve"> Gattinoni Travel </w:t>
      </w:r>
      <w:r w:rsidRPr="002B44D3">
        <w:rPr>
          <w:rFonts w:ascii="Lato" w:hAnsi="Lato"/>
          <w:b/>
          <w:bCs/>
          <w:color w:val="C00000"/>
          <w:sz w:val="22"/>
          <w:szCs w:val="22"/>
        </w:rPr>
        <w:t xml:space="preserve">delineano l’evoluzione del network a supporto delle </w:t>
      </w:r>
      <w:r w:rsidR="004317A7">
        <w:rPr>
          <w:rFonts w:ascii="Lato" w:hAnsi="Lato"/>
          <w:b/>
          <w:bCs/>
          <w:color w:val="C00000"/>
          <w:sz w:val="22"/>
          <w:szCs w:val="22"/>
        </w:rPr>
        <w:t>agenzie</w:t>
      </w:r>
      <w:r w:rsidRPr="002B44D3">
        <w:rPr>
          <w:rFonts w:ascii="Lato" w:hAnsi="Lato"/>
          <w:b/>
          <w:bCs/>
          <w:color w:val="C00000"/>
          <w:sz w:val="22"/>
          <w:szCs w:val="22"/>
        </w:rPr>
        <w:t xml:space="preserve"> tra tecnologia, assistenza e strumenti operativi</w:t>
      </w:r>
    </w:p>
    <w:p w14:paraId="46219F82" w14:textId="77777777" w:rsidR="002B44D3" w:rsidRPr="00DA492C" w:rsidRDefault="002B44D3" w:rsidP="004814C0">
      <w:pPr>
        <w:jc w:val="both"/>
        <w:rPr>
          <w:rFonts w:ascii="Lato" w:hAnsi="Lato"/>
          <w:b/>
          <w:bCs/>
          <w:color w:val="C00000"/>
          <w:sz w:val="16"/>
          <w:szCs w:val="16"/>
        </w:rPr>
      </w:pPr>
    </w:p>
    <w:p w14:paraId="6C509BCA" w14:textId="078A1583" w:rsidR="002B44D3" w:rsidRPr="00B7379A" w:rsidRDefault="009E1CC6" w:rsidP="002B44D3">
      <w:pPr>
        <w:jc w:val="both"/>
        <w:rPr>
          <w:rFonts w:ascii="Lato" w:hAnsi="Lato"/>
          <w:b/>
          <w:bCs/>
          <w:iCs/>
          <w:sz w:val="22"/>
          <w:szCs w:val="22"/>
        </w:rPr>
      </w:pPr>
      <w:r w:rsidRPr="00B7379A">
        <w:rPr>
          <w:rFonts w:ascii="Lato" w:hAnsi="Lato"/>
          <w:i/>
          <w:sz w:val="22"/>
          <w:szCs w:val="22"/>
        </w:rPr>
        <w:t>Milano, 13 maggio 2026</w:t>
      </w:r>
      <w:r w:rsidR="004814C0" w:rsidRPr="00B7379A">
        <w:rPr>
          <w:rFonts w:ascii="Lato" w:hAnsi="Lato"/>
          <w:i/>
          <w:sz w:val="22"/>
          <w:szCs w:val="22"/>
        </w:rPr>
        <w:t xml:space="preserve"> </w:t>
      </w:r>
      <w:r w:rsidRPr="00B7379A">
        <w:rPr>
          <w:rFonts w:ascii="Lato" w:hAnsi="Lato"/>
          <w:i/>
          <w:sz w:val="22"/>
          <w:szCs w:val="22"/>
        </w:rPr>
        <w:t>–</w:t>
      </w:r>
      <w:r w:rsidR="002B44D3" w:rsidRPr="00B7379A">
        <w:rPr>
          <w:rFonts w:ascii="Lato" w:hAnsi="Lato"/>
          <w:i/>
          <w:sz w:val="22"/>
          <w:szCs w:val="22"/>
        </w:rPr>
        <w:t xml:space="preserve"> </w:t>
      </w:r>
      <w:r w:rsidR="002B44D3" w:rsidRPr="00B7379A">
        <w:rPr>
          <w:rFonts w:ascii="Lato" w:hAnsi="Lato"/>
          <w:iCs/>
          <w:sz w:val="22"/>
          <w:szCs w:val="22"/>
        </w:rPr>
        <w:t xml:space="preserve">Si è appena conclusa la </w:t>
      </w:r>
      <w:r w:rsidR="002B44D3" w:rsidRPr="00B7379A">
        <w:rPr>
          <w:rFonts w:ascii="Lato" w:hAnsi="Lato"/>
          <w:b/>
          <w:bCs/>
          <w:iCs/>
          <w:sz w:val="22"/>
          <w:szCs w:val="22"/>
        </w:rPr>
        <w:t>Convention 2026 Gattinoni Travel Network</w:t>
      </w:r>
      <w:r w:rsidR="002B44D3" w:rsidRPr="00B7379A">
        <w:rPr>
          <w:rFonts w:ascii="Lato" w:hAnsi="Lato"/>
          <w:iCs/>
          <w:sz w:val="22"/>
          <w:szCs w:val="22"/>
        </w:rPr>
        <w:t xml:space="preserve">, che si è tenuta dall’8 all’11 maggio presso Mangia’s Brucoli Sicily Autograph Collection, riunendo </w:t>
      </w:r>
      <w:r w:rsidR="002B44D3" w:rsidRPr="00B7379A">
        <w:rPr>
          <w:rFonts w:ascii="Lato" w:hAnsi="Lato"/>
          <w:b/>
          <w:bCs/>
          <w:iCs/>
          <w:sz w:val="22"/>
          <w:szCs w:val="22"/>
        </w:rPr>
        <w:t>350 partecipanti, tra agenti di viaggio del network, partner e staff Gattinoni.</w:t>
      </w:r>
    </w:p>
    <w:p w14:paraId="5C5E441F" w14:textId="77777777" w:rsidR="002B44D3" w:rsidRPr="00B7379A" w:rsidRDefault="002B44D3" w:rsidP="002B44D3">
      <w:pPr>
        <w:jc w:val="both"/>
        <w:rPr>
          <w:rFonts w:ascii="Lato" w:hAnsi="Lato"/>
          <w:iCs/>
          <w:sz w:val="16"/>
          <w:szCs w:val="16"/>
        </w:rPr>
      </w:pPr>
    </w:p>
    <w:p w14:paraId="4715F283" w14:textId="5ABED90D" w:rsidR="002B44D3" w:rsidRPr="00B7379A" w:rsidRDefault="002B44D3" w:rsidP="002B44D3">
      <w:pPr>
        <w:jc w:val="both"/>
        <w:rPr>
          <w:rFonts w:ascii="Lato" w:hAnsi="Lato"/>
          <w:iCs/>
          <w:sz w:val="22"/>
          <w:szCs w:val="22"/>
        </w:rPr>
      </w:pPr>
      <w:r w:rsidRPr="00B7379A">
        <w:rPr>
          <w:rFonts w:ascii="Lato" w:hAnsi="Lato"/>
          <w:iCs/>
          <w:sz w:val="22"/>
          <w:szCs w:val="22"/>
        </w:rPr>
        <w:t>Intitolat</w:t>
      </w:r>
      <w:r w:rsidR="004317A7">
        <w:rPr>
          <w:rFonts w:ascii="Lato" w:hAnsi="Lato"/>
          <w:iCs/>
          <w:sz w:val="22"/>
          <w:szCs w:val="22"/>
        </w:rPr>
        <w:t>o</w:t>
      </w:r>
      <w:r w:rsidRPr="00B7379A">
        <w:rPr>
          <w:rFonts w:ascii="Lato" w:hAnsi="Lato"/>
          <w:iCs/>
          <w:sz w:val="22"/>
          <w:szCs w:val="22"/>
        </w:rPr>
        <w:t xml:space="preserve"> </w:t>
      </w:r>
      <w:r w:rsidRPr="00B7379A">
        <w:rPr>
          <w:rFonts w:ascii="Lato" w:hAnsi="Lato"/>
          <w:b/>
          <w:bCs/>
          <w:iCs/>
          <w:sz w:val="22"/>
          <w:szCs w:val="22"/>
        </w:rPr>
        <w:t>“Human Connection. La fiducia ci unisce, la tecnologia ci potenzia”</w:t>
      </w:r>
      <w:r w:rsidRPr="00B7379A">
        <w:rPr>
          <w:rFonts w:ascii="Lato" w:hAnsi="Lato"/>
          <w:iCs/>
          <w:sz w:val="22"/>
          <w:szCs w:val="22"/>
        </w:rPr>
        <w:t>, l</w:t>
      </w:r>
      <w:r w:rsidR="00DA492C">
        <w:rPr>
          <w:rFonts w:ascii="Lato" w:hAnsi="Lato"/>
          <w:iCs/>
          <w:sz w:val="22"/>
          <w:szCs w:val="22"/>
        </w:rPr>
        <w:t>’evento</w:t>
      </w:r>
      <w:r w:rsidRPr="00B7379A">
        <w:rPr>
          <w:rFonts w:ascii="Lato" w:hAnsi="Lato"/>
          <w:iCs/>
          <w:sz w:val="22"/>
          <w:szCs w:val="22"/>
        </w:rPr>
        <w:t xml:space="preserve"> ha visto la partecipazione dei principali player del turismo organizzato. </w:t>
      </w:r>
    </w:p>
    <w:p w14:paraId="6B7583CD" w14:textId="687CD357" w:rsidR="002B44D3" w:rsidRPr="00B7379A" w:rsidRDefault="002B44D3" w:rsidP="002B44D3">
      <w:pPr>
        <w:jc w:val="both"/>
        <w:rPr>
          <w:rFonts w:ascii="Lato" w:hAnsi="Lato"/>
          <w:i/>
          <w:sz w:val="22"/>
          <w:szCs w:val="22"/>
        </w:rPr>
      </w:pPr>
      <w:r w:rsidRPr="00B7379A">
        <w:rPr>
          <w:rFonts w:ascii="Lato" w:hAnsi="Lato"/>
          <w:b/>
          <w:bCs/>
          <w:iCs/>
          <w:sz w:val="22"/>
          <w:szCs w:val="22"/>
        </w:rPr>
        <w:t>Top Partne</w:t>
      </w:r>
      <w:r w:rsidRPr="00B7379A">
        <w:rPr>
          <w:rFonts w:ascii="Lato" w:hAnsi="Lato"/>
          <w:iCs/>
          <w:sz w:val="22"/>
          <w:szCs w:val="22"/>
        </w:rPr>
        <w:t xml:space="preserve">r sono stati </w:t>
      </w:r>
      <w:r w:rsidRPr="00B7379A">
        <w:rPr>
          <w:rFonts w:ascii="Lato" w:hAnsi="Lato"/>
          <w:i/>
          <w:sz w:val="22"/>
          <w:szCs w:val="22"/>
        </w:rPr>
        <w:t>Allianz</w:t>
      </w:r>
      <w:r w:rsidR="00C60097">
        <w:rPr>
          <w:rFonts w:ascii="Lato" w:hAnsi="Lato"/>
          <w:i/>
          <w:sz w:val="22"/>
          <w:szCs w:val="22"/>
        </w:rPr>
        <w:t xml:space="preserve"> Partners</w:t>
      </w:r>
      <w:r w:rsidRPr="00B7379A">
        <w:rPr>
          <w:rFonts w:ascii="Lato" w:hAnsi="Lato"/>
          <w:i/>
          <w:sz w:val="22"/>
          <w:szCs w:val="22"/>
        </w:rPr>
        <w:t>, Alpitour, Explora Journeys, Kappa Viaggi, MSC Crociere e Veratour.</w:t>
      </w:r>
      <w:r w:rsidRPr="00B7379A">
        <w:rPr>
          <w:rFonts w:ascii="Lato" w:hAnsi="Lato"/>
          <w:iCs/>
          <w:sz w:val="22"/>
          <w:szCs w:val="22"/>
        </w:rPr>
        <w:t xml:space="preserve"> </w:t>
      </w:r>
      <w:r w:rsidRPr="00B7379A">
        <w:rPr>
          <w:rFonts w:ascii="Lato" w:hAnsi="Lato"/>
          <w:b/>
          <w:bCs/>
          <w:iCs/>
          <w:sz w:val="22"/>
          <w:szCs w:val="22"/>
        </w:rPr>
        <w:t>Partner sono stati</w:t>
      </w:r>
      <w:r w:rsidRPr="00B7379A">
        <w:rPr>
          <w:rFonts w:ascii="Lato" w:hAnsi="Lato"/>
          <w:iCs/>
          <w:sz w:val="22"/>
          <w:szCs w:val="22"/>
        </w:rPr>
        <w:t xml:space="preserve"> </w:t>
      </w:r>
      <w:r w:rsidRPr="00B7379A">
        <w:rPr>
          <w:rFonts w:ascii="Lato" w:hAnsi="Lato"/>
          <w:i/>
          <w:sz w:val="22"/>
          <w:szCs w:val="22"/>
        </w:rPr>
        <w:t>Aegean Airlines, Air Europa, Air Transat, Amadeus, Bluserena, Costa Crociere, Flexible, Futura Vacanze, Grandi Navi Veloci, I4T, Idee per Viaggiare, ITA Airways, La Compagnie, Latam Airlines, Naar, Nicolaus, OTA Viaggi, Qatar Airways, Quality Group, Royal Air Maroc, Sabre, Singapore Airlines, Smartbox, TAP Air Portugal, TH, Travelport e Turismo Gran Canaria.</w:t>
      </w:r>
    </w:p>
    <w:p w14:paraId="634C6050" w14:textId="77777777" w:rsidR="002B44D3" w:rsidRPr="00B7379A" w:rsidRDefault="002B44D3" w:rsidP="002B44D3">
      <w:pPr>
        <w:jc w:val="both"/>
        <w:rPr>
          <w:rFonts w:ascii="Lato" w:hAnsi="Lato"/>
          <w:iCs/>
          <w:sz w:val="16"/>
          <w:szCs w:val="16"/>
        </w:rPr>
      </w:pPr>
    </w:p>
    <w:p w14:paraId="2B27CF8D" w14:textId="77777777" w:rsidR="009B50DE" w:rsidRPr="00B7379A" w:rsidRDefault="009B50DE" w:rsidP="009B50DE">
      <w:pPr>
        <w:jc w:val="both"/>
        <w:rPr>
          <w:rFonts w:ascii="Lato" w:hAnsi="Lato"/>
          <w:iCs/>
          <w:sz w:val="22"/>
          <w:szCs w:val="22"/>
        </w:rPr>
      </w:pPr>
      <w:r w:rsidRPr="00B7379A">
        <w:rPr>
          <w:rFonts w:ascii="Lato" w:hAnsi="Lato"/>
          <w:iCs/>
          <w:sz w:val="22"/>
          <w:szCs w:val="22"/>
        </w:rPr>
        <w:t>I principali temi emersi durante la Convention sono stati approfonditi dal top management di Gattinoni Travel in un incontro con la stampa di settore, tenutosi oggi presso l’HUB Gattinoni di Milano in occasione di una colazione dedicata.</w:t>
      </w:r>
    </w:p>
    <w:p w14:paraId="315216FC" w14:textId="0E750A9C" w:rsidR="009B50DE" w:rsidRPr="00B7379A" w:rsidRDefault="009B50DE" w:rsidP="009B50DE">
      <w:pPr>
        <w:jc w:val="both"/>
        <w:rPr>
          <w:rFonts w:ascii="Lato" w:hAnsi="Lato"/>
          <w:b/>
          <w:bCs/>
          <w:iCs/>
          <w:sz w:val="22"/>
          <w:szCs w:val="22"/>
        </w:rPr>
      </w:pPr>
      <w:r w:rsidRPr="00B7379A">
        <w:rPr>
          <w:rFonts w:ascii="Lato" w:hAnsi="Lato"/>
          <w:iCs/>
          <w:sz w:val="22"/>
          <w:szCs w:val="22"/>
        </w:rPr>
        <w:t xml:space="preserve">Durante l’incontro sono stati presentati </w:t>
      </w:r>
      <w:r w:rsidRPr="00B7379A">
        <w:rPr>
          <w:rFonts w:ascii="Lato" w:hAnsi="Lato"/>
          <w:b/>
          <w:bCs/>
          <w:iCs/>
          <w:sz w:val="22"/>
          <w:szCs w:val="22"/>
        </w:rPr>
        <w:t>l’evoluzione dei servizi del network e i nuovi strumenti operativi</w:t>
      </w:r>
      <w:r w:rsidRPr="00B7379A">
        <w:rPr>
          <w:rFonts w:ascii="Lato" w:hAnsi="Lato"/>
          <w:iCs/>
          <w:sz w:val="22"/>
          <w:szCs w:val="22"/>
        </w:rPr>
        <w:t xml:space="preserve"> a supporto delle agenzie, con particolare attenzione a </w:t>
      </w:r>
      <w:r w:rsidRPr="00B7379A">
        <w:rPr>
          <w:rFonts w:ascii="Lato" w:hAnsi="Lato"/>
          <w:b/>
          <w:bCs/>
          <w:iCs/>
          <w:sz w:val="22"/>
          <w:szCs w:val="22"/>
        </w:rPr>
        <w:t xml:space="preserve">tecnologia, assistenza e soluzioni di controllo </w:t>
      </w:r>
      <w:r w:rsidRPr="00B7379A">
        <w:rPr>
          <w:rFonts w:ascii="Lato" w:hAnsi="Lato"/>
          <w:iCs/>
          <w:sz w:val="22"/>
          <w:szCs w:val="22"/>
        </w:rPr>
        <w:t xml:space="preserve">pensate per </w:t>
      </w:r>
      <w:r w:rsidRPr="00B7379A">
        <w:rPr>
          <w:rFonts w:ascii="Lato" w:hAnsi="Lato"/>
          <w:b/>
          <w:bCs/>
          <w:iCs/>
          <w:sz w:val="22"/>
          <w:szCs w:val="22"/>
        </w:rPr>
        <w:t xml:space="preserve">aumentare competitività e marginalità delle </w:t>
      </w:r>
      <w:r w:rsidR="004317A7">
        <w:rPr>
          <w:rFonts w:ascii="Lato" w:hAnsi="Lato"/>
          <w:b/>
          <w:bCs/>
          <w:iCs/>
          <w:sz w:val="22"/>
          <w:szCs w:val="22"/>
        </w:rPr>
        <w:t>agenzie</w:t>
      </w:r>
      <w:r w:rsidRPr="00B7379A">
        <w:rPr>
          <w:rFonts w:ascii="Lato" w:hAnsi="Lato"/>
          <w:b/>
          <w:bCs/>
          <w:iCs/>
          <w:sz w:val="22"/>
          <w:szCs w:val="22"/>
        </w:rPr>
        <w:t>.</w:t>
      </w:r>
    </w:p>
    <w:p w14:paraId="5B0A8F43" w14:textId="4E1B8704" w:rsidR="00605FA5" w:rsidRPr="00B7379A" w:rsidRDefault="00605FA5" w:rsidP="004814C0">
      <w:pPr>
        <w:jc w:val="both"/>
        <w:rPr>
          <w:rFonts w:ascii="Lato" w:hAnsi="Lato"/>
          <w:sz w:val="16"/>
          <w:szCs w:val="16"/>
        </w:rPr>
      </w:pPr>
    </w:p>
    <w:p w14:paraId="6D0AC050" w14:textId="465BF1B4" w:rsidR="004317A7" w:rsidRPr="00B7379A" w:rsidRDefault="009B50DE" w:rsidP="004317A7">
      <w:pPr>
        <w:jc w:val="both"/>
        <w:rPr>
          <w:rFonts w:ascii="Lato" w:hAnsi="Lato"/>
          <w:bCs/>
          <w:color w:val="auto"/>
          <w:sz w:val="22"/>
          <w:szCs w:val="22"/>
        </w:rPr>
      </w:pPr>
      <w:r w:rsidRPr="00B7379A">
        <w:rPr>
          <w:rFonts w:ascii="Lato" w:hAnsi="Lato"/>
          <w:bCs/>
          <w:color w:val="auto"/>
          <w:sz w:val="22"/>
          <w:szCs w:val="22"/>
        </w:rPr>
        <w:t>L’attuale scenario del turismo, sempre più influenzato da instabilità geopolitiche, tensioni sui trasporti, cambi normativi e processi di disintermediazione, sta ridefinendo profondamente</w:t>
      </w:r>
      <w:r w:rsidR="004317A7">
        <w:rPr>
          <w:rFonts w:ascii="Lato" w:hAnsi="Lato"/>
          <w:bCs/>
          <w:color w:val="auto"/>
          <w:sz w:val="22"/>
          <w:szCs w:val="22"/>
        </w:rPr>
        <w:t xml:space="preserve"> </w:t>
      </w:r>
      <w:r w:rsidRPr="00B7379A">
        <w:rPr>
          <w:rFonts w:ascii="Lato" w:hAnsi="Lato"/>
          <w:bCs/>
          <w:color w:val="auto"/>
          <w:sz w:val="22"/>
          <w:szCs w:val="22"/>
        </w:rPr>
        <w:t>il ruolo delle agenzie di viaggio</w:t>
      </w:r>
      <w:r w:rsidR="004317A7">
        <w:rPr>
          <w:rFonts w:ascii="Lato" w:hAnsi="Lato"/>
          <w:bCs/>
          <w:color w:val="auto"/>
          <w:sz w:val="22"/>
          <w:szCs w:val="22"/>
        </w:rPr>
        <w:t>, riportandole al centro della relazione con il cliente.</w:t>
      </w:r>
    </w:p>
    <w:p w14:paraId="31B288C1" w14:textId="77777777" w:rsidR="003C4833" w:rsidRPr="00B7379A" w:rsidRDefault="003C4833" w:rsidP="009B50DE">
      <w:pPr>
        <w:jc w:val="both"/>
        <w:rPr>
          <w:rFonts w:ascii="Lato" w:hAnsi="Lato"/>
          <w:bCs/>
          <w:color w:val="auto"/>
          <w:sz w:val="16"/>
          <w:szCs w:val="16"/>
        </w:rPr>
      </w:pPr>
    </w:p>
    <w:p w14:paraId="2DCAEB1E" w14:textId="5FDAE5FA" w:rsidR="003C4833" w:rsidRPr="00B7379A" w:rsidRDefault="003C4833" w:rsidP="003C4833">
      <w:pPr>
        <w:jc w:val="both"/>
        <w:rPr>
          <w:rFonts w:ascii="Lato" w:hAnsi="Lato"/>
          <w:bCs/>
          <w:color w:val="auto"/>
          <w:sz w:val="22"/>
          <w:szCs w:val="22"/>
        </w:rPr>
      </w:pPr>
      <w:r w:rsidRPr="00B7379A">
        <w:rPr>
          <w:rFonts w:ascii="Lato" w:hAnsi="Lato"/>
          <w:bCs/>
          <w:color w:val="auto"/>
          <w:sz w:val="22"/>
          <w:szCs w:val="22"/>
        </w:rPr>
        <w:t xml:space="preserve">In un contesto sempre più complesso, il cliente torna a cercare </w:t>
      </w:r>
      <w:r w:rsidRPr="00B7379A">
        <w:rPr>
          <w:rFonts w:ascii="Lato" w:hAnsi="Lato"/>
          <w:b/>
          <w:bCs/>
          <w:color w:val="auto"/>
          <w:sz w:val="22"/>
          <w:szCs w:val="22"/>
        </w:rPr>
        <w:t>fiducia, assistenza e</w:t>
      </w:r>
      <w:r w:rsidR="00B7379A" w:rsidRPr="00B7379A">
        <w:rPr>
          <w:rFonts w:ascii="Lato" w:hAnsi="Lato"/>
          <w:b/>
          <w:bCs/>
          <w:color w:val="auto"/>
          <w:sz w:val="22"/>
          <w:szCs w:val="22"/>
        </w:rPr>
        <w:t xml:space="preserve"> </w:t>
      </w:r>
      <w:r w:rsidRPr="00B7379A">
        <w:rPr>
          <w:rFonts w:ascii="Lato" w:hAnsi="Lato"/>
          <w:b/>
          <w:bCs/>
          <w:color w:val="auto"/>
          <w:sz w:val="22"/>
          <w:szCs w:val="22"/>
        </w:rPr>
        <w:t>tutela</w:t>
      </w:r>
      <w:r w:rsidRPr="00B7379A">
        <w:rPr>
          <w:rFonts w:ascii="Lato" w:hAnsi="Lato"/>
          <w:bCs/>
          <w:color w:val="auto"/>
          <w:sz w:val="22"/>
          <w:szCs w:val="22"/>
        </w:rPr>
        <w:t>, riconoscendo il valore della relazione e della consulenza professionale.</w:t>
      </w:r>
      <w:r w:rsidR="00DA492C">
        <w:rPr>
          <w:rFonts w:ascii="Lato" w:hAnsi="Lato"/>
          <w:bCs/>
          <w:color w:val="auto"/>
          <w:sz w:val="22"/>
          <w:szCs w:val="22"/>
        </w:rPr>
        <w:t xml:space="preserve"> </w:t>
      </w:r>
      <w:r w:rsidR="009B50DE" w:rsidRPr="00B7379A">
        <w:rPr>
          <w:rFonts w:ascii="Lato" w:hAnsi="Lato"/>
          <w:bCs/>
          <w:color w:val="auto"/>
          <w:sz w:val="22"/>
          <w:szCs w:val="22"/>
        </w:rPr>
        <w:t xml:space="preserve">È su questo equilibrio che si fonda il </w:t>
      </w:r>
      <w:r w:rsidR="009B50DE" w:rsidRPr="00B7379A">
        <w:rPr>
          <w:rFonts w:ascii="Lato" w:hAnsi="Lato"/>
          <w:b/>
          <w:color w:val="auto"/>
          <w:sz w:val="22"/>
          <w:szCs w:val="22"/>
        </w:rPr>
        <w:t>modello Gattinoni</w:t>
      </w:r>
      <w:r w:rsidR="009B50DE" w:rsidRPr="00B7379A">
        <w:rPr>
          <w:rFonts w:ascii="Lato" w:hAnsi="Lato"/>
          <w:bCs/>
          <w:color w:val="auto"/>
          <w:sz w:val="22"/>
          <w:szCs w:val="22"/>
        </w:rPr>
        <w:t>, sintetizzato nel concetto di “</w:t>
      </w:r>
      <w:r w:rsidR="009B50DE" w:rsidRPr="00B7379A">
        <w:rPr>
          <w:rFonts w:ascii="Lato" w:hAnsi="Lato"/>
          <w:b/>
          <w:color w:val="auto"/>
          <w:sz w:val="22"/>
          <w:szCs w:val="22"/>
        </w:rPr>
        <w:t>Human Connection</w:t>
      </w:r>
      <w:r w:rsidR="009B50DE" w:rsidRPr="00B7379A">
        <w:rPr>
          <w:rFonts w:ascii="Lato" w:hAnsi="Lato"/>
          <w:bCs/>
          <w:color w:val="auto"/>
          <w:sz w:val="22"/>
          <w:szCs w:val="22"/>
        </w:rPr>
        <w:t xml:space="preserve">”: </w:t>
      </w:r>
      <w:r w:rsidR="009B50DE" w:rsidRPr="00B7379A">
        <w:rPr>
          <w:rFonts w:ascii="Lato" w:hAnsi="Lato"/>
          <w:b/>
          <w:color w:val="auto"/>
          <w:sz w:val="22"/>
          <w:szCs w:val="22"/>
        </w:rPr>
        <w:t>la fiducia come elemento centrale</w:t>
      </w:r>
      <w:r w:rsidR="009B50DE" w:rsidRPr="00B7379A">
        <w:rPr>
          <w:rFonts w:ascii="Lato" w:hAnsi="Lato"/>
          <w:bCs/>
          <w:color w:val="auto"/>
          <w:sz w:val="22"/>
          <w:szCs w:val="22"/>
        </w:rPr>
        <w:t xml:space="preserve"> della relazione tra cliente, agenzia</w:t>
      </w:r>
      <w:r w:rsidRPr="00B7379A">
        <w:rPr>
          <w:rFonts w:ascii="Lato" w:hAnsi="Lato"/>
          <w:bCs/>
          <w:color w:val="auto"/>
          <w:sz w:val="22"/>
          <w:szCs w:val="22"/>
        </w:rPr>
        <w:t xml:space="preserve">, </w:t>
      </w:r>
      <w:r w:rsidR="009B50DE" w:rsidRPr="00B7379A">
        <w:rPr>
          <w:rFonts w:ascii="Lato" w:hAnsi="Lato"/>
          <w:bCs/>
          <w:color w:val="auto"/>
          <w:sz w:val="22"/>
          <w:szCs w:val="22"/>
        </w:rPr>
        <w:t>network</w:t>
      </w:r>
      <w:r w:rsidRPr="00B7379A">
        <w:rPr>
          <w:rFonts w:ascii="Lato" w:hAnsi="Lato"/>
          <w:bCs/>
          <w:color w:val="auto"/>
          <w:sz w:val="22"/>
          <w:szCs w:val="22"/>
        </w:rPr>
        <w:t xml:space="preserve"> e fornitori</w:t>
      </w:r>
      <w:r w:rsidR="009B50DE" w:rsidRPr="00B7379A">
        <w:rPr>
          <w:rFonts w:ascii="Lato" w:hAnsi="Lato"/>
          <w:bCs/>
          <w:color w:val="auto"/>
          <w:sz w:val="22"/>
          <w:szCs w:val="22"/>
        </w:rPr>
        <w:t xml:space="preserve">, unita a un </w:t>
      </w:r>
      <w:r w:rsidR="009B50DE" w:rsidRPr="00B7379A">
        <w:rPr>
          <w:rFonts w:ascii="Lato" w:hAnsi="Lato"/>
          <w:b/>
          <w:color w:val="auto"/>
          <w:sz w:val="22"/>
          <w:szCs w:val="22"/>
        </w:rPr>
        <w:t>utilizzo strategico della tecnologia</w:t>
      </w:r>
      <w:r w:rsidR="009B50DE" w:rsidRPr="00B7379A">
        <w:rPr>
          <w:rFonts w:ascii="Lato" w:hAnsi="Lato"/>
          <w:bCs/>
          <w:color w:val="auto"/>
          <w:sz w:val="22"/>
          <w:szCs w:val="22"/>
        </w:rPr>
        <w:t xml:space="preserve"> che non sostituisce, ma potenzia il ruolo umano</w:t>
      </w:r>
      <w:r w:rsidRPr="00B7379A">
        <w:rPr>
          <w:rFonts w:ascii="Lato" w:hAnsi="Lato"/>
          <w:bCs/>
          <w:color w:val="auto"/>
          <w:sz w:val="22"/>
          <w:szCs w:val="22"/>
        </w:rPr>
        <w:t>, che semplifica i processi e libera tempo per l’attività consulenziale.</w:t>
      </w:r>
    </w:p>
    <w:p w14:paraId="22D0188C" w14:textId="77777777" w:rsidR="003C4833" w:rsidRPr="00B7379A" w:rsidRDefault="003C4833" w:rsidP="009B50DE">
      <w:pPr>
        <w:jc w:val="both"/>
        <w:rPr>
          <w:rFonts w:ascii="Lato" w:hAnsi="Lato"/>
          <w:bCs/>
          <w:color w:val="auto"/>
          <w:sz w:val="16"/>
          <w:szCs w:val="16"/>
        </w:rPr>
      </w:pPr>
    </w:p>
    <w:p w14:paraId="7288D887" w14:textId="5E7801A7" w:rsidR="009B50DE" w:rsidRPr="00B7379A" w:rsidRDefault="009B50DE" w:rsidP="009B50DE">
      <w:pPr>
        <w:jc w:val="both"/>
        <w:rPr>
          <w:rFonts w:ascii="Lato" w:hAnsi="Lato"/>
          <w:bCs/>
          <w:color w:val="auto"/>
          <w:sz w:val="22"/>
          <w:szCs w:val="22"/>
        </w:rPr>
      </w:pPr>
      <w:r w:rsidRPr="00B7379A">
        <w:rPr>
          <w:rFonts w:ascii="Lato" w:hAnsi="Lato"/>
          <w:bCs/>
          <w:color w:val="auto"/>
          <w:sz w:val="22"/>
          <w:szCs w:val="22"/>
        </w:rPr>
        <w:t xml:space="preserve">Il network Gattinoni Travel </w:t>
      </w:r>
      <w:r w:rsidRPr="00B7379A">
        <w:rPr>
          <w:rFonts w:ascii="Lato" w:hAnsi="Lato"/>
          <w:b/>
          <w:color w:val="auto"/>
          <w:sz w:val="22"/>
          <w:szCs w:val="22"/>
        </w:rPr>
        <w:t>si configura così come una struttura di supporto evoluta</w:t>
      </w:r>
      <w:r w:rsidR="00B7379A">
        <w:rPr>
          <w:rFonts w:ascii="Lato" w:hAnsi="Lato"/>
          <w:b/>
          <w:color w:val="auto"/>
          <w:sz w:val="22"/>
          <w:szCs w:val="22"/>
        </w:rPr>
        <w:t xml:space="preserve">, </w:t>
      </w:r>
      <w:r w:rsidRPr="00B7379A">
        <w:rPr>
          <w:rFonts w:ascii="Lato" w:hAnsi="Lato"/>
          <w:b/>
          <w:color w:val="auto"/>
          <w:sz w:val="22"/>
          <w:szCs w:val="22"/>
        </w:rPr>
        <w:t>una vera e propria task force</w:t>
      </w:r>
      <w:r w:rsidRPr="00B7379A">
        <w:rPr>
          <w:rFonts w:ascii="Lato" w:hAnsi="Lato"/>
          <w:bCs/>
          <w:color w:val="auto"/>
          <w:sz w:val="22"/>
          <w:szCs w:val="22"/>
        </w:rPr>
        <w:t xml:space="preserve"> al fianco delle agenzie nella gestione delle criticità, nei rapporti con i partner e nell’ottimizzazione dei processi operativi, trasformando la complessità del mercato in un vantaggio competitivo.</w:t>
      </w:r>
    </w:p>
    <w:p w14:paraId="2A68C235" w14:textId="77777777" w:rsidR="003C4833" w:rsidRPr="00B7379A" w:rsidRDefault="003C4833" w:rsidP="009B50DE">
      <w:pPr>
        <w:jc w:val="both"/>
        <w:rPr>
          <w:rFonts w:ascii="Lato" w:hAnsi="Lato"/>
          <w:bCs/>
          <w:color w:val="auto"/>
          <w:sz w:val="16"/>
          <w:szCs w:val="16"/>
        </w:rPr>
      </w:pPr>
    </w:p>
    <w:p w14:paraId="05B591A1" w14:textId="1EA7B427" w:rsidR="003C4833" w:rsidRPr="00B7379A" w:rsidRDefault="003C4833" w:rsidP="003C483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hAnsi="Lato"/>
          <w:b/>
          <w:sz w:val="22"/>
          <w:szCs w:val="22"/>
        </w:rPr>
      </w:pPr>
      <w:r w:rsidRPr="00B7379A">
        <w:rPr>
          <w:rFonts w:ascii="Lato" w:hAnsi="Lato"/>
          <w:b/>
          <w:sz w:val="22"/>
          <w:szCs w:val="22"/>
        </w:rPr>
        <w:t xml:space="preserve">Commenta </w:t>
      </w:r>
      <w:r w:rsidRPr="00B7379A">
        <w:rPr>
          <w:rFonts w:ascii="Lato" w:hAnsi="Lato"/>
          <w:b/>
          <w:bCs/>
          <w:sz w:val="22"/>
          <w:szCs w:val="22"/>
        </w:rPr>
        <w:t>Mario Vercesi, Amministratore Delegato Gattinoni Travel</w:t>
      </w:r>
      <w:r w:rsidRPr="00B7379A">
        <w:rPr>
          <w:rFonts w:ascii="Lato" w:hAnsi="Lato"/>
          <w:b/>
          <w:sz w:val="22"/>
          <w:szCs w:val="22"/>
        </w:rPr>
        <w:t>:</w:t>
      </w:r>
      <w:r w:rsidR="00B7379A">
        <w:rPr>
          <w:rFonts w:ascii="Lato" w:hAnsi="Lato"/>
          <w:b/>
          <w:sz w:val="22"/>
          <w:szCs w:val="22"/>
        </w:rPr>
        <w:t xml:space="preserve"> </w:t>
      </w:r>
      <w:r w:rsidRPr="00B7379A">
        <w:rPr>
          <w:rFonts w:ascii="Lato" w:hAnsi="Lato"/>
          <w:bCs/>
          <w:i/>
          <w:iCs/>
          <w:sz w:val="22"/>
          <w:szCs w:val="22"/>
        </w:rPr>
        <w:t>“Stiamo attraversando una fase in cui ciò che un tempo era eccezionale sta diventando sempre più frequente. In questo scenario, il cliente non acquista solo un viaggio, ma una garanzia di assistenza e tutela.</w:t>
      </w:r>
      <w:r w:rsidR="00B7379A">
        <w:rPr>
          <w:rFonts w:ascii="Lato" w:hAnsi="Lato"/>
          <w:bCs/>
          <w:i/>
          <w:iCs/>
          <w:sz w:val="22"/>
          <w:szCs w:val="22"/>
        </w:rPr>
        <w:t xml:space="preserve"> </w:t>
      </w:r>
      <w:r w:rsidRPr="00B7379A">
        <w:rPr>
          <w:rFonts w:ascii="Lato" w:hAnsi="Lato"/>
          <w:bCs/>
          <w:i/>
          <w:iCs/>
          <w:sz w:val="22"/>
          <w:szCs w:val="22"/>
        </w:rPr>
        <w:t xml:space="preserve">Per questo la sede assume un ruolo </w:t>
      </w:r>
      <w:r w:rsidRPr="00B7379A">
        <w:rPr>
          <w:rFonts w:ascii="Lato" w:hAnsi="Lato"/>
          <w:bCs/>
          <w:i/>
          <w:iCs/>
          <w:sz w:val="22"/>
          <w:szCs w:val="22"/>
        </w:rPr>
        <w:lastRenderedPageBreak/>
        <w:t xml:space="preserve">sempre più centrale come task force operativa al servizio delle agenzie: monitoriamo costantemente i contesti di rischio, supportiamo la gestione delle criticità e interveniamo nei rapporti con i partner per alleggerire l’operatività </w:t>
      </w:r>
      <w:r w:rsidR="00B7379A">
        <w:rPr>
          <w:rFonts w:ascii="Lato" w:hAnsi="Lato"/>
          <w:bCs/>
          <w:i/>
          <w:iCs/>
          <w:sz w:val="22"/>
          <w:szCs w:val="22"/>
        </w:rPr>
        <w:t>degli agenti</w:t>
      </w:r>
      <w:r w:rsidRPr="00B7379A">
        <w:rPr>
          <w:rFonts w:ascii="Lato" w:hAnsi="Lato"/>
          <w:bCs/>
          <w:i/>
          <w:iCs/>
          <w:sz w:val="22"/>
          <w:szCs w:val="22"/>
        </w:rPr>
        <w:t>.</w:t>
      </w:r>
      <w:r w:rsidR="00B7379A">
        <w:rPr>
          <w:rFonts w:ascii="Lato" w:hAnsi="Lato"/>
          <w:b/>
          <w:sz w:val="22"/>
          <w:szCs w:val="22"/>
        </w:rPr>
        <w:t xml:space="preserve"> </w:t>
      </w:r>
      <w:r w:rsidRPr="00B7379A">
        <w:rPr>
          <w:rFonts w:ascii="Lato" w:hAnsi="Lato"/>
          <w:bCs/>
          <w:i/>
          <w:iCs/>
          <w:sz w:val="22"/>
          <w:szCs w:val="22"/>
        </w:rPr>
        <w:t>Il valore non è l’assenza di problemi, ma la capacità di gestirli con rapidità ed efficacia, mettendo le agenzie nelle condizioni di lavorare con maggiore sicurezza e solidità.”</w:t>
      </w:r>
    </w:p>
    <w:p w14:paraId="767DEB98" w14:textId="77777777" w:rsidR="00C43A46" w:rsidRPr="00B7379A" w:rsidRDefault="00C43A46" w:rsidP="003C483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s="Times New Roman"/>
          <w:i/>
          <w:iCs/>
          <w:sz w:val="16"/>
          <w:szCs w:val="16"/>
        </w:rPr>
      </w:pPr>
    </w:p>
    <w:p w14:paraId="49F39E77" w14:textId="782C23B0" w:rsidR="00B7379A" w:rsidRDefault="003C4833" w:rsidP="00B737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s="Times New Roman"/>
          <w:i/>
          <w:iCs/>
          <w:sz w:val="22"/>
          <w:szCs w:val="22"/>
        </w:rPr>
      </w:pPr>
      <w:r w:rsidRPr="00B7379A">
        <w:rPr>
          <w:rFonts w:ascii="Lato" w:eastAsia="Times New Roman" w:hAnsi="Lato" w:cs="Times New Roman"/>
          <w:i/>
          <w:iCs/>
          <w:sz w:val="22"/>
          <w:szCs w:val="22"/>
        </w:rPr>
        <w:t xml:space="preserve">Aggiunge </w:t>
      </w:r>
      <w:r w:rsidRPr="00B7379A">
        <w:rPr>
          <w:rFonts w:ascii="Lato" w:eastAsia="Times New Roman" w:hAnsi="Lato" w:cs="Times New Roman"/>
          <w:b/>
          <w:bCs/>
          <w:i/>
          <w:iCs/>
          <w:sz w:val="22"/>
          <w:szCs w:val="22"/>
        </w:rPr>
        <w:t>Antonella Ferrari, Network Director Gattinoni Travel</w:t>
      </w:r>
      <w:r w:rsidRPr="00B7379A">
        <w:rPr>
          <w:rFonts w:ascii="Lato" w:eastAsia="Times New Roman" w:hAnsi="Lato" w:cs="Times New Roman"/>
          <w:i/>
          <w:iCs/>
          <w:sz w:val="22"/>
          <w:szCs w:val="22"/>
        </w:rPr>
        <w:t>:</w:t>
      </w:r>
      <w:r w:rsidR="00C43A46" w:rsidRPr="00B7379A">
        <w:rPr>
          <w:rFonts w:ascii="Lato" w:eastAsia="Times New Roman" w:hAnsi="Lato" w:cs="Times New Roman"/>
          <w:i/>
          <w:iCs/>
          <w:sz w:val="22"/>
          <w:szCs w:val="22"/>
        </w:rPr>
        <w:t xml:space="preserve"> </w:t>
      </w:r>
      <w:r w:rsidRPr="00B7379A">
        <w:rPr>
          <w:rFonts w:ascii="Lato" w:eastAsia="Times New Roman" w:hAnsi="Lato" w:cs="Times New Roman"/>
          <w:i/>
          <w:iCs/>
          <w:sz w:val="22"/>
          <w:szCs w:val="22"/>
        </w:rPr>
        <w:t xml:space="preserve">“Dobbiamo ribaltare la narrativa: l’instabilità non è un motivo per fermarsi, ma il motivo per cui il cliente deve affidarsi alle agenzie. Oggi più che mai il valore sta nella relazione, nella capacità di accompagnare il cliente prima, durante e dopo il viaggio. La tecnologia deve supportarci in questo, occupandosi della complessità operativa per permettere agli agenti di concentrarsi sull’ascolto, sulla consulenza e sulla costruzione della fiducia. </w:t>
      </w:r>
      <w:r w:rsidR="00B7379A" w:rsidRPr="00B7379A">
        <w:rPr>
          <w:rFonts w:ascii="Lato" w:eastAsia="Times New Roman" w:hAnsi="Lato" w:cs="Times New Roman"/>
          <w:i/>
          <w:iCs/>
          <w:sz w:val="22"/>
          <w:szCs w:val="22"/>
        </w:rPr>
        <w:t>D</w:t>
      </w:r>
      <w:r w:rsidRPr="00B7379A">
        <w:rPr>
          <w:rFonts w:ascii="Lato" w:eastAsia="Times New Roman" w:hAnsi="Lato" w:cs="Times New Roman"/>
          <w:i/>
          <w:iCs/>
          <w:sz w:val="22"/>
          <w:szCs w:val="22"/>
        </w:rPr>
        <w:t xml:space="preserve">eve </w:t>
      </w:r>
      <w:r w:rsidR="00B7379A" w:rsidRPr="00B7379A">
        <w:rPr>
          <w:rFonts w:ascii="Lato" w:eastAsia="Times New Roman" w:hAnsi="Lato" w:cs="Times New Roman"/>
          <w:i/>
          <w:iCs/>
          <w:sz w:val="22"/>
          <w:szCs w:val="22"/>
        </w:rPr>
        <w:t>“</w:t>
      </w:r>
      <w:r w:rsidRPr="00B7379A">
        <w:rPr>
          <w:rFonts w:ascii="Lato" w:eastAsia="Times New Roman" w:hAnsi="Lato" w:cs="Times New Roman"/>
          <w:i/>
          <w:iCs/>
          <w:sz w:val="22"/>
          <w:szCs w:val="22"/>
        </w:rPr>
        <w:t>sporcarsi le mani</w:t>
      </w:r>
      <w:r w:rsidR="00B7379A" w:rsidRPr="00B7379A">
        <w:rPr>
          <w:rFonts w:ascii="Lato" w:eastAsia="Times New Roman" w:hAnsi="Lato" w:cs="Times New Roman"/>
          <w:i/>
          <w:iCs/>
          <w:sz w:val="22"/>
          <w:szCs w:val="22"/>
        </w:rPr>
        <w:t>”</w:t>
      </w:r>
      <w:r w:rsidRPr="00B7379A">
        <w:rPr>
          <w:rFonts w:ascii="Lato" w:eastAsia="Times New Roman" w:hAnsi="Lato" w:cs="Times New Roman"/>
          <w:i/>
          <w:iCs/>
          <w:sz w:val="22"/>
          <w:szCs w:val="22"/>
        </w:rPr>
        <w:t xml:space="preserve"> con la burocrazia per lasciarci liberi di fare quello che nessuna macchina farà mai: comprendere le emozioni. La formazione continua non deve essere una teoria, ma una palestra di consapevolezza</w:t>
      </w:r>
      <w:r w:rsidR="004317A7">
        <w:rPr>
          <w:rFonts w:ascii="Lato" w:eastAsia="Times New Roman" w:hAnsi="Lato" w:cs="Times New Roman"/>
          <w:i/>
          <w:iCs/>
          <w:sz w:val="22"/>
          <w:szCs w:val="22"/>
        </w:rPr>
        <w:t>.</w:t>
      </w:r>
      <w:r w:rsidRPr="00B7379A">
        <w:rPr>
          <w:rFonts w:ascii="Lato" w:eastAsia="Times New Roman" w:hAnsi="Lato" w:cs="Times New Roman"/>
          <w:i/>
          <w:iCs/>
          <w:sz w:val="22"/>
          <w:szCs w:val="22"/>
        </w:rPr>
        <w:t>”</w:t>
      </w:r>
    </w:p>
    <w:p w14:paraId="53B70735" w14:textId="77777777" w:rsidR="00B7379A" w:rsidRPr="00B7379A" w:rsidRDefault="00B7379A" w:rsidP="00B737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s="Times New Roman"/>
          <w:i/>
          <w:iCs/>
          <w:sz w:val="16"/>
          <w:szCs w:val="16"/>
        </w:rPr>
      </w:pPr>
    </w:p>
    <w:p w14:paraId="1531CEB3" w14:textId="77777777" w:rsidR="00B7379A" w:rsidRDefault="00C43A46" w:rsidP="00B737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s="Times New Roman"/>
          <w:i/>
          <w:iCs/>
          <w:sz w:val="22"/>
          <w:szCs w:val="22"/>
        </w:rPr>
      </w:pPr>
      <w:r w:rsidRPr="00B7379A">
        <w:rPr>
          <w:rFonts w:ascii="Lato" w:eastAsia="Times New Roman" w:hAnsi="Lato" w:cs="Times New Roman"/>
          <w:sz w:val="22"/>
          <w:szCs w:val="22"/>
        </w:rPr>
        <w:t>In questo contesto, Gattinoni Travel ha r</w:t>
      </w:r>
      <w:r w:rsidRPr="00DA492C">
        <w:rPr>
          <w:rFonts w:ascii="Lato" w:eastAsia="Times New Roman" w:hAnsi="Lato" w:cs="Times New Roman"/>
          <w:b/>
          <w:bCs/>
          <w:sz w:val="22"/>
          <w:szCs w:val="22"/>
        </w:rPr>
        <w:t>afforzato ancor più il proprio sistema di servizi a supporto delle agenz</w:t>
      </w:r>
      <w:r w:rsidRPr="00B7379A">
        <w:rPr>
          <w:rFonts w:ascii="Lato" w:eastAsia="Times New Roman" w:hAnsi="Lato" w:cs="Times New Roman"/>
          <w:sz w:val="22"/>
          <w:szCs w:val="22"/>
        </w:rPr>
        <w:t>i</w:t>
      </w:r>
      <w:r w:rsidRPr="004317A7">
        <w:rPr>
          <w:rFonts w:ascii="Lato" w:eastAsia="Times New Roman" w:hAnsi="Lato" w:cs="Times New Roman"/>
          <w:b/>
          <w:bCs/>
          <w:sz w:val="22"/>
          <w:szCs w:val="22"/>
        </w:rPr>
        <w:t>e</w:t>
      </w:r>
      <w:r w:rsidRPr="00B7379A">
        <w:rPr>
          <w:rFonts w:ascii="Lato" w:eastAsia="Times New Roman" w:hAnsi="Lato" w:cs="Times New Roman"/>
          <w:sz w:val="22"/>
          <w:szCs w:val="22"/>
        </w:rPr>
        <w:t xml:space="preserve">, introducendo nuovi strumenti operativi e soluzioni pensate per migliorare l’efficienza, il controllo e la redditività delle </w:t>
      </w:r>
      <w:r w:rsidR="00B7379A">
        <w:rPr>
          <w:rFonts w:ascii="Lato" w:eastAsia="Times New Roman" w:hAnsi="Lato" w:cs="Times New Roman"/>
          <w:sz w:val="22"/>
          <w:szCs w:val="22"/>
        </w:rPr>
        <w:t>agenzie</w:t>
      </w:r>
      <w:r w:rsidRPr="00B7379A">
        <w:rPr>
          <w:rFonts w:ascii="Lato" w:eastAsia="Times New Roman" w:hAnsi="Lato" w:cs="Times New Roman"/>
          <w:sz w:val="22"/>
          <w:szCs w:val="22"/>
        </w:rPr>
        <w:t>.</w:t>
      </w:r>
      <w:r w:rsidR="00B7379A">
        <w:rPr>
          <w:rFonts w:ascii="Lato" w:eastAsia="Times New Roman" w:hAnsi="Lato" w:cs="Times New Roman"/>
          <w:i/>
          <w:iCs/>
          <w:sz w:val="22"/>
          <w:szCs w:val="22"/>
        </w:rPr>
        <w:t xml:space="preserve"> </w:t>
      </w:r>
    </w:p>
    <w:p w14:paraId="63599C69" w14:textId="400C74E3" w:rsidR="00C43A46" w:rsidRPr="00B7379A" w:rsidRDefault="00C43A46" w:rsidP="00B737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s="Times New Roman"/>
          <w:i/>
          <w:iCs/>
          <w:sz w:val="22"/>
          <w:szCs w:val="22"/>
        </w:rPr>
      </w:pPr>
      <w:r w:rsidRPr="00B7379A">
        <w:rPr>
          <w:rFonts w:ascii="Lato" w:hAnsi="Lato"/>
          <w:bCs/>
          <w:sz w:val="22"/>
          <w:szCs w:val="22"/>
        </w:rPr>
        <w:t xml:space="preserve">Tra le principali novità 2026, il lancio di un </w:t>
      </w:r>
      <w:r w:rsidRPr="00B7379A">
        <w:rPr>
          <w:rFonts w:ascii="Lato" w:hAnsi="Lato"/>
          <w:b/>
          <w:sz w:val="22"/>
          <w:szCs w:val="22"/>
        </w:rPr>
        <w:t>servizio di controllo di gestione</w:t>
      </w:r>
      <w:r w:rsidRPr="00B7379A">
        <w:rPr>
          <w:rFonts w:ascii="Lato" w:hAnsi="Lato"/>
          <w:bCs/>
          <w:sz w:val="22"/>
          <w:szCs w:val="22"/>
        </w:rPr>
        <w:t>, completamente gratuito e attivabile su richiesta</w:t>
      </w:r>
      <w:r w:rsidR="00D7239D">
        <w:rPr>
          <w:rFonts w:ascii="Lato" w:hAnsi="Lato"/>
          <w:bCs/>
          <w:sz w:val="22"/>
          <w:szCs w:val="22"/>
        </w:rPr>
        <w:t>.</w:t>
      </w:r>
      <w:r w:rsidRPr="00B7379A">
        <w:rPr>
          <w:rFonts w:ascii="Lato" w:hAnsi="Lato"/>
          <w:bCs/>
          <w:sz w:val="22"/>
          <w:szCs w:val="22"/>
        </w:rPr>
        <w:t xml:space="preserve"> Il servizio consente di analizzare in modo strutturato due indicatori chiave del business – il primo margine per tipologia di vendita e il margine operativo lordo – offrendo alle agenzie un parere riservato e non vincolante su eventuali azioni correttive.</w:t>
      </w:r>
      <w:r w:rsidR="00B7379A">
        <w:rPr>
          <w:rFonts w:ascii="Lato" w:eastAsia="Times New Roman" w:hAnsi="Lato" w:cs="Times New Roman"/>
          <w:i/>
          <w:iCs/>
          <w:sz w:val="22"/>
          <w:szCs w:val="22"/>
        </w:rPr>
        <w:t xml:space="preserve"> </w:t>
      </w:r>
      <w:r w:rsidRPr="00B7379A">
        <w:rPr>
          <w:rFonts w:ascii="Lato" w:hAnsi="Lato"/>
          <w:bCs/>
          <w:sz w:val="22"/>
          <w:szCs w:val="22"/>
        </w:rPr>
        <w:t>L</w:t>
      </w:r>
      <w:r w:rsidRPr="00B7379A">
        <w:rPr>
          <w:rFonts w:ascii="Lato" w:hAnsi="Lato"/>
          <w:b/>
          <w:sz w:val="22"/>
          <w:szCs w:val="22"/>
        </w:rPr>
        <w:t>’obiettivo</w:t>
      </w:r>
      <w:r w:rsidRPr="00B7379A">
        <w:rPr>
          <w:rFonts w:ascii="Lato" w:hAnsi="Lato"/>
          <w:bCs/>
          <w:sz w:val="22"/>
          <w:szCs w:val="22"/>
        </w:rPr>
        <w:t xml:space="preserve"> è </w:t>
      </w:r>
      <w:r w:rsidRPr="00B7379A">
        <w:rPr>
          <w:rFonts w:ascii="Lato" w:hAnsi="Lato"/>
          <w:b/>
          <w:sz w:val="22"/>
          <w:szCs w:val="22"/>
        </w:rPr>
        <w:t>aumentare la consapevolezza economica</w:t>
      </w:r>
      <w:r w:rsidRPr="00B7379A">
        <w:rPr>
          <w:rFonts w:ascii="Lato" w:hAnsi="Lato"/>
          <w:bCs/>
          <w:sz w:val="22"/>
          <w:szCs w:val="22"/>
        </w:rPr>
        <w:t xml:space="preserve">, </w:t>
      </w:r>
      <w:r w:rsidRPr="00B7379A">
        <w:rPr>
          <w:rFonts w:ascii="Lato" w:hAnsi="Lato"/>
          <w:b/>
          <w:sz w:val="22"/>
          <w:szCs w:val="22"/>
        </w:rPr>
        <w:t>ottimizzare i processi e migliorare la redditività,</w:t>
      </w:r>
      <w:r w:rsidRPr="00B7379A">
        <w:rPr>
          <w:rFonts w:ascii="Lato" w:hAnsi="Lato"/>
          <w:bCs/>
          <w:sz w:val="22"/>
          <w:szCs w:val="22"/>
        </w:rPr>
        <w:t xml:space="preserve"> riducendo al contempo errori e inefficienze operative.</w:t>
      </w:r>
    </w:p>
    <w:p w14:paraId="22682429" w14:textId="77777777" w:rsidR="00FD1374" w:rsidRPr="00B7379A" w:rsidRDefault="00FD1374" w:rsidP="00FD1374">
      <w:pPr>
        <w:jc w:val="both"/>
        <w:rPr>
          <w:rFonts w:ascii="Lato" w:hAnsi="Lato"/>
          <w:bCs/>
          <w:sz w:val="16"/>
          <w:szCs w:val="16"/>
        </w:rPr>
      </w:pPr>
    </w:p>
    <w:p w14:paraId="1267580C" w14:textId="55DDB86A" w:rsidR="00C43A46" w:rsidRPr="00B7379A" w:rsidRDefault="00FD1374" w:rsidP="00FD1374">
      <w:pPr>
        <w:jc w:val="both"/>
        <w:rPr>
          <w:rFonts w:ascii="Lato" w:hAnsi="Lato"/>
          <w:bCs/>
          <w:sz w:val="22"/>
          <w:szCs w:val="22"/>
        </w:rPr>
      </w:pPr>
      <w:r w:rsidRPr="00B7379A">
        <w:rPr>
          <w:rFonts w:ascii="Lato" w:hAnsi="Lato"/>
          <w:bCs/>
          <w:sz w:val="22"/>
          <w:szCs w:val="22"/>
        </w:rPr>
        <w:t xml:space="preserve">Inoltre </w:t>
      </w:r>
      <w:r w:rsidR="00C90120" w:rsidRPr="00B7379A">
        <w:rPr>
          <w:rFonts w:ascii="Lato" w:hAnsi="Lato"/>
          <w:bCs/>
          <w:sz w:val="22"/>
          <w:szCs w:val="22"/>
        </w:rPr>
        <w:t>la sede</w:t>
      </w:r>
      <w:r w:rsidRPr="00B7379A">
        <w:rPr>
          <w:rFonts w:ascii="Lato" w:hAnsi="Lato"/>
          <w:bCs/>
          <w:sz w:val="22"/>
          <w:szCs w:val="22"/>
        </w:rPr>
        <w:t xml:space="preserve"> sta lavorando attivamente con </w:t>
      </w:r>
      <w:r w:rsidRPr="00B7379A">
        <w:rPr>
          <w:rFonts w:ascii="Lato" w:hAnsi="Lato"/>
          <w:b/>
          <w:sz w:val="22"/>
          <w:szCs w:val="22"/>
        </w:rPr>
        <w:t>assicurazioni</w:t>
      </w:r>
      <w:r w:rsidR="00783410">
        <w:rPr>
          <w:rFonts w:ascii="Lato" w:hAnsi="Lato"/>
          <w:b/>
          <w:sz w:val="22"/>
          <w:szCs w:val="22"/>
        </w:rPr>
        <w:t>, istituti finanziari e di credito</w:t>
      </w:r>
      <w:r w:rsidRPr="00B7379A">
        <w:rPr>
          <w:rFonts w:ascii="Lato" w:hAnsi="Lato"/>
          <w:b/>
          <w:sz w:val="22"/>
          <w:szCs w:val="22"/>
        </w:rPr>
        <w:t xml:space="preserve"> per affinare servizi ancillary</w:t>
      </w:r>
      <w:r w:rsidRPr="00B7379A">
        <w:rPr>
          <w:rFonts w:ascii="Lato" w:hAnsi="Lato"/>
          <w:bCs/>
          <w:sz w:val="22"/>
          <w:szCs w:val="22"/>
        </w:rPr>
        <w:t xml:space="preserve"> volti a </w:t>
      </w:r>
      <w:r w:rsidRPr="00B7379A">
        <w:rPr>
          <w:rFonts w:ascii="Lato" w:hAnsi="Lato"/>
          <w:b/>
          <w:sz w:val="22"/>
          <w:szCs w:val="22"/>
        </w:rPr>
        <w:t>fidelizzare i clienti e massimizzare i profitti</w:t>
      </w:r>
      <w:r w:rsidR="00C90120" w:rsidRPr="00B7379A">
        <w:rPr>
          <w:rFonts w:ascii="Lato" w:hAnsi="Lato"/>
          <w:b/>
          <w:sz w:val="22"/>
          <w:szCs w:val="22"/>
        </w:rPr>
        <w:t xml:space="preserve"> del</w:t>
      </w:r>
      <w:r w:rsidR="00C43A46" w:rsidRPr="00B7379A">
        <w:rPr>
          <w:rFonts w:ascii="Lato" w:hAnsi="Lato"/>
          <w:b/>
          <w:sz w:val="22"/>
          <w:szCs w:val="22"/>
        </w:rPr>
        <w:t>le agenzie del</w:t>
      </w:r>
      <w:r w:rsidR="00C90120" w:rsidRPr="00B7379A">
        <w:rPr>
          <w:rFonts w:ascii="Lato" w:hAnsi="Lato"/>
          <w:b/>
          <w:sz w:val="22"/>
          <w:szCs w:val="22"/>
        </w:rPr>
        <w:t xml:space="preserve"> network</w:t>
      </w:r>
      <w:r w:rsidRPr="00B7379A">
        <w:rPr>
          <w:rFonts w:ascii="Lato" w:hAnsi="Lato"/>
          <w:bCs/>
          <w:sz w:val="22"/>
          <w:szCs w:val="22"/>
        </w:rPr>
        <w:t xml:space="preserve">. </w:t>
      </w:r>
      <w:r w:rsidR="00C43A46" w:rsidRPr="00B7379A">
        <w:rPr>
          <w:rFonts w:ascii="Lato" w:hAnsi="Lato"/>
          <w:bCs/>
          <w:sz w:val="22"/>
          <w:szCs w:val="22"/>
        </w:rPr>
        <w:t>Tra questi servizi:</w:t>
      </w:r>
    </w:p>
    <w:p w14:paraId="0F5BD2C4" w14:textId="672BDA85" w:rsidR="00C43A46" w:rsidRPr="00B7379A" w:rsidRDefault="00C43A46" w:rsidP="00C43A46">
      <w:pPr>
        <w:numPr>
          <w:ilvl w:val="0"/>
          <w:numId w:val="25"/>
        </w:numPr>
        <w:jc w:val="both"/>
        <w:rPr>
          <w:rFonts w:ascii="Lato" w:hAnsi="Lato"/>
          <w:bCs/>
          <w:sz w:val="22"/>
          <w:szCs w:val="22"/>
        </w:rPr>
      </w:pPr>
      <w:r w:rsidRPr="00B7379A">
        <w:rPr>
          <w:rFonts w:ascii="Lato" w:hAnsi="Lato"/>
          <w:bCs/>
          <w:sz w:val="22"/>
          <w:szCs w:val="22"/>
        </w:rPr>
        <w:t xml:space="preserve">soluzioni per la </w:t>
      </w:r>
      <w:r w:rsidRPr="00B7379A">
        <w:rPr>
          <w:rFonts w:ascii="Lato" w:hAnsi="Lato"/>
          <w:b/>
          <w:bCs/>
          <w:sz w:val="22"/>
          <w:szCs w:val="22"/>
        </w:rPr>
        <w:t>sicurezza digitale</w:t>
      </w:r>
      <w:r w:rsidR="00DA492C">
        <w:rPr>
          <w:rFonts w:ascii="Lato" w:hAnsi="Lato"/>
          <w:bCs/>
          <w:sz w:val="22"/>
          <w:szCs w:val="22"/>
        </w:rPr>
        <w:t xml:space="preserve"> </w:t>
      </w:r>
      <w:r w:rsidRPr="00B7379A">
        <w:rPr>
          <w:rFonts w:ascii="Lato" w:hAnsi="Lato"/>
          <w:bCs/>
          <w:sz w:val="22"/>
          <w:szCs w:val="22"/>
        </w:rPr>
        <w:t xml:space="preserve">per la prevenzione delle frodi </w:t>
      </w:r>
    </w:p>
    <w:p w14:paraId="50B1527D" w14:textId="77777777" w:rsidR="00C43A46" w:rsidRPr="00B7379A" w:rsidRDefault="00C43A46" w:rsidP="00C43A46">
      <w:pPr>
        <w:numPr>
          <w:ilvl w:val="0"/>
          <w:numId w:val="25"/>
        </w:numPr>
        <w:jc w:val="both"/>
        <w:rPr>
          <w:rFonts w:ascii="Lato" w:hAnsi="Lato"/>
          <w:bCs/>
          <w:sz w:val="22"/>
          <w:szCs w:val="22"/>
        </w:rPr>
      </w:pPr>
      <w:r w:rsidRPr="00B7379A">
        <w:rPr>
          <w:rFonts w:ascii="Lato" w:hAnsi="Lato"/>
          <w:bCs/>
          <w:sz w:val="22"/>
          <w:szCs w:val="22"/>
        </w:rPr>
        <w:t xml:space="preserve">evoluzione dei modelli di </w:t>
      </w:r>
      <w:r w:rsidRPr="00B7379A">
        <w:rPr>
          <w:rFonts w:ascii="Lato" w:hAnsi="Lato"/>
          <w:b/>
          <w:bCs/>
          <w:sz w:val="22"/>
          <w:szCs w:val="22"/>
        </w:rPr>
        <w:t>pagamento e gestione delle transazioni</w:t>
      </w:r>
      <w:r w:rsidRPr="00B7379A">
        <w:rPr>
          <w:rFonts w:ascii="Lato" w:hAnsi="Lato"/>
          <w:bCs/>
          <w:sz w:val="22"/>
          <w:szCs w:val="22"/>
        </w:rPr>
        <w:t xml:space="preserve"> </w:t>
      </w:r>
    </w:p>
    <w:p w14:paraId="3DB66279" w14:textId="77777777" w:rsidR="00C43A46" w:rsidRPr="00B7379A" w:rsidRDefault="00C43A46" w:rsidP="00C43A46">
      <w:pPr>
        <w:numPr>
          <w:ilvl w:val="0"/>
          <w:numId w:val="25"/>
        </w:numPr>
        <w:jc w:val="both"/>
        <w:rPr>
          <w:rFonts w:ascii="Lato" w:hAnsi="Lato"/>
          <w:bCs/>
          <w:sz w:val="22"/>
          <w:szCs w:val="22"/>
        </w:rPr>
      </w:pPr>
      <w:r w:rsidRPr="00B7379A">
        <w:rPr>
          <w:rFonts w:ascii="Lato" w:hAnsi="Lato"/>
          <w:bCs/>
          <w:sz w:val="22"/>
          <w:szCs w:val="22"/>
        </w:rPr>
        <w:t xml:space="preserve">sviluppo di </w:t>
      </w:r>
      <w:r w:rsidRPr="00B7379A">
        <w:rPr>
          <w:rFonts w:ascii="Lato" w:hAnsi="Lato"/>
          <w:b/>
          <w:bCs/>
          <w:sz w:val="22"/>
          <w:szCs w:val="22"/>
        </w:rPr>
        <w:t>coperture assicurative</w:t>
      </w:r>
      <w:r w:rsidRPr="00B7379A">
        <w:rPr>
          <w:rFonts w:ascii="Lato" w:hAnsi="Lato"/>
          <w:bCs/>
          <w:sz w:val="22"/>
          <w:szCs w:val="22"/>
        </w:rPr>
        <w:t xml:space="preserve"> sempre più flessibili e personalizzabili </w:t>
      </w:r>
    </w:p>
    <w:p w14:paraId="697E7B17" w14:textId="50620708" w:rsidR="00DA492C" w:rsidRDefault="00C43A46" w:rsidP="00030A48">
      <w:pPr>
        <w:numPr>
          <w:ilvl w:val="0"/>
          <w:numId w:val="25"/>
        </w:numPr>
        <w:jc w:val="both"/>
        <w:rPr>
          <w:rFonts w:ascii="Lato" w:hAnsi="Lato"/>
          <w:bCs/>
          <w:sz w:val="22"/>
          <w:szCs w:val="22"/>
        </w:rPr>
      </w:pPr>
      <w:r w:rsidRPr="00DA492C">
        <w:rPr>
          <w:rFonts w:ascii="Lato" w:hAnsi="Lato"/>
          <w:bCs/>
          <w:sz w:val="22"/>
          <w:szCs w:val="22"/>
        </w:rPr>
        <w:t xml:space="preserve">rafforzamento dei servizi di </w:t>
      </w:r>
      <w:r w:rsidRPr="00DA492C">
        <w:rPr>
          <w:rFonts w:ascii="Lato" w:hAnsi="Lato"/>
          <w:b/>
          <w:bCs/>
          <w:sz w:val="22"/>
          <w:szCs w:val="22"/>
        </w:rPr>
        <w:t>biglietteria e ticketing</w:t>
      </w:r>
      <w:r w:rsidR="004317A7">
        <w:rPr>
          <w:rFonts w:ascii="Lato" w:hAnsi="Lato"/>
          <w:b/>
          <w:bCs/>
          <w:sz w:val="22"/>
          <w:szCs w:val="22"/>
        </w:rPr>
        <w:t>.</w:t>
      </w:r>
    </w:p>
    <w:p w14:paraId="44EB5F6C" w14:textId="01D87EA0" w:rsidR="00C43A46" w:rsidRPr="00DA492C" w:rsidRDefault="00C43A46" w:rsidP="00DA492C">
      <w:pPr>
        <w:jc w:val="both"/>
        <w:rPr>
          <w:rFonts w:ascii="Lato" w:hAnsi="Lato"/>
          <w:bCs/>
          <w:sz w:val="22"/>
          <w:szCs w:val="22"/>
        </w:rPr>
      </w:pPr>
      <w:r w:rsidRPr="00DA492C">
        <w:rPr>
          <w:rFonts w:ascii="Lato" w:hAnsi="Lato"/>
          <w:bCs/>
          <w:sz w:val="22"/>
          <w:szCs w:val="22"/>
        </w:rPr>
        <w:t>Un insieme di iniziative che consolida il ruolo del network come infrastruttura operativa e commerciale al servizio delle agenzie.</w:t>
      </w:r>
    </w:p>
    <w:p w14:paraId="304DD9B4" w14:textId="77777777" w:rsidR="00C43A46" w:rsidRPr="00DA492C" w:rsidRDefault="00C43A46" w:rsidP="00C43A46">
      <w:pPr>
        <w:jc w:val="both"/>
        <w:rPr>
          <w:rFonts w:ascii="Lato" w:hAnsi="Lato"/>
          <w:bCs/>
          <w:sz w:val="16"/>
          <w:szCs w:val="16"/>
        </w:rPr>
      </w:pPr>
    </w:p>
    <w:p w14:paraId="2CF1EB1A" w14:textId="2C6B4301" w:rsidR="00C43A46" w:rsidRPr="00B7379A" w:rsidRDefault="00C43A46" w:rsidP="00C43A46">
      <w:pPr>
        <w:jc w:val="both"/>
        <w:rPr>
          <w:rFonts w:ascii="Lato" w:hAnsi="Lato"/>
          <w:bCs/>
          <w:sz w:val="22"/>
          <w:szCs w:val="22"/>
        </w:rPr>
      </w:pPr>
      <w:r w:rsidRPr="00B7379A">
        <w:rPr>
          <w:rFonts w:ascii="Lato" w:hAnsi="Lato"/>
          <w:bCs/>
          <w:sz w:val="22"/>
          <w:szCs w:val="22"/>
        </w:rPr>
        <w:t>l</w:t>
      </w:r>
      <w:r w:rsidR="00B7379A" w:rsidRPr="00B7379A">
        <w:rPr>
          <w:rFonts w:ascii="Lato" w:hAnsi="Lato"/>
          <w:bCs/>
          <w:sz w:val="22"/>
          <w:szCs w:val="22"/>
        </w:rPr>
        <w:t>l</w:t>
      </w:r>
      <w:r w:rsidRPr="00B7379A">
        <w:rPr>
          <w:rFonts w:ascii="Lato" w:hAnsi="Lato"/>
          <w:bCs/>
          <w:sz w:val="22"/>
          <w:szCs w:val="22"/>
        </w:rPr>
        <w:t xml:space="preserve"> concetto di “Human Connection”, che ha guidato la Convention, si traduce nella capacità del network di coniugare fiducia e tecnologia come leve complementari.</w:t>
      </w:r>
      <w:r w:rsidR="00DA492C">
        <w:rPr>
          <w:rFonts w:ascii="Lato" w:hAnsi="Lato"/>
          <w:bCs/>
          <w:sz w:val="22"/>
          <w:szCs w:val="22"/>
        </w:rPr>
        <w:t xml:space="preserve"> </w:t>
      </w:r>
      <w:r w:rsidRPr="00B7379A">
        <w:rPr>
          <w:rFonts w:ascii="Lato" w:hAnsi="Lato"/>
          <w:bCs/>
          <w:sz w:val="22"/>
          <w:szCs w:val="22"/>
        </w:rPr>
        <w:t xml:space="preserve">In un mercato sempre più disintermediato, il vantaggio competitivo delle </w:t>
      </w:r>
      <w:r w:rsidR="00DA492C">
        <w:rPr>
          <w:rFonts w:ascii="Lato" w:hAnsi="Lato"/>
          <w:bCs/>
          <w:sz w:val="22"/>
          <w:szCs w:val="22"/>
        </w:rPr>
        <w:t>agenzie</w:t>
      </w:r>
      <w:r w:rsidRPr="00B7379A">
        <w:rPr>
          <w:rFonts w:ascii="Lato" w:hAnsi="Lato"/>
          <w:bCs/>
          <w:sz w:val="22"/>
          <w:szCs w:val="22"/>
        </w:rPr>
        <w:t xml:space="preserve"> risiede proprio in questo equilibrio: unire la rapidità e le performance degli strumenti digitali alla qualità della relazione umana.</w:t>
      </w:r>
    </w:p>
    <w:p w14:paraId="358DEE01" w14:textId="77777777" w:rsidR="00FD1374" w:rsidRPr="00DA492C" w:rsidRDefault="00FD1374" w:rsidP="00FD1374">
      <w:pPr>
        <w:jc w:val="both"/>
        <w:rPr>
          <w:rFonts w:ascii="Lato" w:hAnsi="Lato"/>
          <w:b/>
          <w:sz w:val="16"/>
          <w:szCs w:val="16"/>
        </w:rPr>
      </w:pPr>
    </w:p>
    <w:p w14:paraId="69DBCBDD" w14:textId="625BF877" w:rsidR="00B7379A" w:rsidRPr="00B7379A" w:rsidRDefault="00C43A46" w:rsidP="00B7379A">
      <w:pPr>
        <w:jc w:val="both"/>
        <w:rPr>
          <w:rFonts w:ascii="Lato" w:hAnsi="Lato"/>
          <w:i/>
          <w:iCs/>
          <w:sz w:val="22"/>
          <w:szCs w:val="22"/>
        </w:rPr>
      </w:pPr>
      <w:r w:rsidRPr="00B7379A">
        <w:rPr>
          <w:rFonts w:ascii="Lato" w:hAnsi="Lato"/>
          <w:b/>
          <w:bCs/>
          <w:sz w:val="22"/>
          <w:szCs w:val="22"/>
        </w:rPr>
        <w:t>Conclude Mario Vercesi</w:t>
      </w:r>
      <w:r w:rsidRPr="00B7379A">
        <w:rPr>
          <w:rFonts w:ascii="Lato" w:hAnsi="Lato"/>
          <w:sz w:val="22"/>
          <w:szCs w:val="22"/>
        </w:rPr>
        <w:t xml:space="preserve">: </w:t>
      </w:r>
      <w:r w:rsidRPr="00B7379A">
        <w:rPr>
          <w:rFonts w:ascii="Lato" w:hAnsi="Lato"/>
          <w:i/>
          <w:iCs/>
          <w:sz w:val="22"/>
          <w:szCs w:val="22"/>
        </w:rPr>
        <w:t>“</w:t>
      </w:r>
      <w:r w:rsidR="00B7379A" w:rsidRPr="00B7379A">
        <w:rPr>
          <w:rFonts w:ascii="Lato" w:hAnsi="Lato"/>
          <w:i/>
          <w:iCs/>
          <w:sz w:val="22"/>
          <w:szCs w:val="22"/>
        </w:rPr>
        <w:t>In uno scenario sempre più complesso, il cliente torna in agenzia alla ricerca di consulenza, assistenza e trasparenza. Non acquista solo un viaggio, ma garanzie.</w:t>
      </w:r>
      <w:r w:rsidR="00DA492C">
        <w:rPr>
          <w:rFonts w:ascii="Lato" w:hAnsi="Lato"/>
          <w:i/>
          <w:iCs/>
          <w:sz w:val="22"/>
          <w:szCs w:val="22"/>
        </w:rPr>
        <w:t xml:space="preserve"> </w:t>
      </w:r>
      <w:r w:rsidR="00B7379A" w:rsidRPr="00B7379A">
        <w:rPr>
          <w:rFonts w:ascii="Lato" w:hAnsi="Lato"/>
          <w:i/>
          <w:iCs/>
          <w:sz w:val="22"/>
          <w:szCs w:val="22"/>
        </w:rPr>
        <w:t>Il network deve cogliere questa opportunità, rafforzando la fiducia con modelli evoluti e un uso strategico della tecnologia al servizio della relazione.”</w:t>
      </w:r>
    </w:p>
    <w:p w14:paraId="460AB65B" w14:textId="77777777" w:rsidR="00B7379A" w:rsidRPr="00DA492C" w:rsidRDefault="00B7379A" w:rsidP="00C43A46">
      <w:pPr>
        <w:jc w:val="both"/>
        <w:rPr>
          <w:rFonts w:ascii="Lato" w:hAnsi="Lato"/>
          <w:i/>
          <w:iCs/>
          <w:sz w:val="16"/>
          <w:szCs w:val="16"/>
        </w:rPr>
      </w:pPr>
    </w:p>
    <w:p w14:paraId="576E8F8E" w14:textId="70DA0FCE" w:rsidR="00FD6F9E" w:rsidRPr="00DA492C" w:rsidRDefault="00C43A46" w:rsidP="00DA492C">
      <w:pPr>
        <w:jc w:val="both"/>
        <w:rPr>
          <w:rFonts w:ascii="Lato" w:hAnsi="Lato"/>
          <w:bCs/>
          <w:sz w:val="22"/>
          <w:szCs w:val="22"/>
        </w:rPr>
      </w:pPr>
      <w:r w:rsidRPr="00B7379A">
        <w:rPr>
          <w:rFonts w:ascii="Lato" w:hAnsi="Lato"/>
          <w:bCs/>
          <w:sz w:val="22"/>
          <w:szCs w:val="22"/>
        </w:rPr>
        <w:t>Gattinoni Travel prosegue così nel percorso di evoluzione del proprio modello, con l’obiettivo di affiancare le agenzie non solo sul piano commerciale, ma anche su quello operativo e strategico, trasformando la complessità del mercato in un’opportunità di crescita per l’intero network.</w:t>
      </w:r>
      <w:r w:rsidR="00FD6F9E" w:rsidRPr="00B7379A">
        <w:rPr>
          <w:rFonts w:ascii="Lato" w:hAnsi="Lato"/>
          <w:sz w:val="22"/>
          <w:szCs w:val="22"/>
        </w:rPr>
        <w:br/>
      </w:r>
    </w:p>
    <w:p w14:paraId="5F0C3F09" w14:textId="77777777" w:rsidR="004814C0" w:rsidRPr="00B7379A" w:rsidRDefault="004814C0" w:rsidP="004814C0">
      <w:pPr>
        <w:jc w:val="both"/>
        <w:rPr>
          <w:rFonts w:ascii="Lato" w:hAnsi="Lato"/>
          <w:b/>
          <w:sz w:val="22"/>
          <w:szCs w:val="22"/>
        </w:rPr>
      </w:pPr>
    </w:p>
    <w:p w14:paraId="58D4FF8D" w14:textId="77777777" w:rsidR="00336A0C" w:rsidRPr="005C33C5" w:rsidRDefault="00336A0C" w:rsidP="004814C0">
      <w:pPr>
        <w:jc w:val="both"/>
        <w:rPr>
          <w:rFonts w:ascii="Lato" w:hAnsi="Lato"/>
          <w:b/>
          <w:sz w:val="22"/>
          <w:szCs w:val="22"/>
        </w:rPr>
      </w:pPr>
    </w:p>
    <w:p w14:paraId="0C62E45A" w14:textId="77777777" w:rsidR="004814C0" w:rsidRPr="005C33C5" w:rsidRDefault="004814C0" w:rsidP="004814C0">
      <w:pPr>
        <w:jc w:val="both"/>
        <w:rPr>
          <w:rFonts w:ascii="Lato" w:eastAsia="Lato" w:hAnsi="Lato" w:cs="Lato"/>
          <w:b/>
          <w:color w:val="C00000"/>
          <w:sz w:val="22"/>
          <w:szCs w:val="22"/>
        </w:rPr>
      </w:pPr>
      <w:r w:rsidRPr="005C33C5">
        <w:rPr>
          <w:rFonts w:ascii="Lato" w:eastAsia="Lato" w:hAnsi="Lato" w:cs="Lato"/>
          <w:b/>
          <w:color w:val="C00000"/>
          <w:sz w:val="22"/>
          <w:szCs w:val="22"/>
        </w:rPr>
        <w:t>Per informazioni alla stampa:</w:t>
      </w:r>
    </w:p>
    <w:p w14:paraId="48DEFD21" w14:textId="77777777" w:rsidR="004814C0" w:rsidRPr="005C33C5" w:rsidRDefault="004814C0" w:rsidP="004814C0">
      <w:pPr>
        <w:jc w:val="both"/>
        <w:rPr>
          <w:rFonts w:ascii="Lato" w:eastAsia="Lato" w:hAnsi="Lato" w:cs="Lato"/>
          <w:sz w:val="22"/>
          <w:szCs w:val="22"/>
        </w:rPr>
      </w:pPr>
      <w:r w:rsidRPr="005C33C5">
        <w:rPr>
          <w:rFonts w:ascii="Lato" w:eastAsia="Lato" w:hAnsi="Lato" w:cs="Lato"/>
          <w:color w:val="C00000"/>
          <w:sz w:val="22"/>
          <w:szCs w:val="22"/>
        </w:rPr>
        <w:t xml:space="preserve">Sara Ferdeghini </w:t>
      </w:r>
      <w:r w:rsidRPr="005C33C5">
        <w:rPr>
          <w:rFonts w:ascii="Lato" w:eastAsia="Lato" w:hAnsi="Lato" w:cs="Lato"/>
          <w:sz w:val="22"/>
          <w:szCs w:val="22"/>
        </w:rPr>
        <w:t xml:space="preserve">- </w:t>
      </w:r>
      <w:hyperlink r:id="rId7">
        <w:r w:rsidRPr="005C33C5">
          <w:rPr>
            <w:rFonts w:ascii="Lato" w:eastAsia="Lato" w:hAnsi="Lato" w:cs="Lato"/>
            <w:sz w:val="22"/>
            <w:szCs w:val="22"/>
            <w:u w:val="single"/>
          </w:rPr>
          <w:t>sara@ferdeghinicomunicazione.it</w:t>
        </w:r>
      </w:hyperlink>
      <w:r w:rsidRPr="005C33C5">
        <w:rPr>
          <w:rFonts w:ascii="Lato" w:eastAsia="Lato" w:hAnsi="Lato" w:cs="Lato"/>
          <w:sz w:val="22"/>
          <w:szCs w:val="22"/>
        </w:rPr>
        <w:t xml:space="preserve"> - cell: 3357488592</w:t>
      </w:r>
    </w:p>
    <w:p w14:paraId="2DA1A9D0" w14:textId="77777777" w:rsidR="004814C0" w:rsidRPr="005C33C5" w:rsidRDefault="004814C0" w:rsidP="004814C0">
      <w:pPr>
        <w:rPr>
          <w:rFonts w:ascii="Lato" w:eastAsia="Lato" w:hAnsi="Lato" w:cs="Lato"/>
          <w:sz w:val="22"/>
          <w:szCs w:val="22"/>
        </w:rPr>
      </w:pPr>
      <w:r w:rsidRPr="005C33C5">
        <w:rPr>
          <w:rFonts w:ascii="Lato" w:eastAsia="Lato" w:hAnsi="Lato" w:cs="Lato"/>
          <w:color w:val="C00000"/>
          <w:sz w:val="22"/>
          <w:szCs w:val="22"/>
        </w:rPr>
        <w:t xml:space="preserve">Francesca Lampitiello </w:t>
      </w:r>
      <w:r w:rsidRPr="005C33C5">
        <w:rPr>
          <w:rFonts w:ascii="Lato" w:eastAsia="Lato" w:hAnsi="Lato" w:cs="Lato"/>
          <w:sz w:val="22"/>
          <w:szCs w:val="22"/>
        </w:rPr>
        <w:t>– </w:t>
      </w:r>
      <w:hyperlink r:id="rId8" w:history="1">
        <w:r w:rsidRPr="005C33C5">
          <w:rPr>
            <w:rStyle w:val="Collegamentoipertestuale"/>
            <w:rFonts w:ascii="Lato" w:eastAsia="Lato" w:hAnsi="Lato" w:cs="Lato"/>
            <w:sz w:val="22"/>
            <w:szCs w:val="22"/>
          </w:rPr>
          <w:t>lampitiello@ferdeghinicomunicazione.it</w:t>
        </w:r>
      </w:hyperlink>
      <w:r w:rsidRPr="005C33C5">
        <w:rPr>
          <w:rFonts w:ascii="Lato" w:eastAsia="Lato" w:hAnsi="Lato" w:cs="Lato"/>
          <w:sz w:val="22"/>
          <w:szCs w:val="22"/>
        </w:rPr>
        <w:t> – cell: 3440965871</w:t>
      </w:r>
    </w:p>
    <w:p w14:paraId="2DFC6DB3" w14:textId="77777777" w:rsidR="004814C0" w:rsidRPr="005C33C5" w:rsidRDefault="004814C0" w:rsidP="004814C0">
      <w:pPr>
        <w:jc w:val="both"/>
        <w:rPr>
          <w:rFonts w:ascii="Lato" w:eastAsia="Lato" w:hAnsi="Lato" w:cs="Lato"/>
          <w:sz w:val="22"/>
          <w:szCs w:val="22"/>
        </w:rPr>
      </w:pPr>
      <w:r w:rsidRPr="005C33C5">
        <w:rPr>
          <w:rFonts w:ascii="Lato" w:eastAsia="Lato" w:hAnsi="Lato" w:cs="Lato"/>
          <w:sz w:val="22"/>
          <w:szCs w:val="22"/>
        </w:rPr>
        <w:t>Ferdeghini Comunicazione Srl</w:t>
      </w:r>
    </w:p>
    <w:p w14:paraId="48093D66" w14:textId="77777777" w:rsidR="004814C0" w:rsidRPr="005C33C5" w:rsidRDefault="004814C0" w:rsidP="004814C0">
      <w:pPr>
        <w:spacing w:line="240" w:lineRule="atLeast"/>
        <w:jc w:val="both"/>
        <w:rPr>
          <w:rStyle w:val="Nessuno"/>
          <w:rFonts w:ascii="Lato" w:hAnsi="Lato"/>
          <w:i/>
          <w:iCs/>
          <w:color w:val="C00000"/>
          <w:sz w:val="22"/>
          <w:szCs w:val="22"/>
          <w:u w:color="C00000"/>
        </w:rPr>
      </w:pPr>
    </w:p>
    <w:p w14:paraId="258555F0" w14:textId="77777777" w:rsidR="004814C0" w:rsidRPr="005C33C5" w:rsidRDefault="004814C0" w:rsidP="004814C0">
      <w:pPr>
        <w:spacing w:line="240" w:lineRule="atLeast"/>
        <w:jc w:val="both"/>
        <w:rPr>
          <w:rStyle w:val="Nessuno"/>
          <w:rFonts w:ascii="Lato" w:hAnsi="Lato"/>
          <w:i/>
          <w:iCs/>
          <w:color w:val="C00000"/>
          <w:sz w:val="22"/>
          <w:szCs w:val="22"/>
          <w:u w:color="C00000"/>
        </w:rPr>
      </w:pPr>
    </w:p>
    <w:p w14:paraId="073E908A" w14:textId="77777777" w:rsidR="004814C0" w:rsidRPr="005C33C5" w:rsidRDefault="004814C0" w:rsidP="004814C0">
      <w:pPr>
        <w:spacing w:line="240" w:lineRule="atLeast"/>
        <w:jc w:val="both"/>
        <w:rPr>
          <w:rStyle w:val="Nessuno"/>
          <w:rFonts w:ascii="Lato" w:hAnsi="Lato"/>
          <w:i/>
          <w:iCs/>
          <w:color w:val="C00000"/>
          <w:sz w:val="22"/>
          <w:szCs w:val="22"/>
          <w:u w:color="C00000"/>
        </w:rPr>
      </w:pPr>
      <w:r w:rsidRPr="005C33C5">
        <w:rPr>
          <w:rStyle w:val="Nessuno"/>
          <w:rFonts w:ascii="Lato" w:hAnsi="Lato"/>
          <w:i/>
          <w:iCs/>
          <w:color w:val="C00000"/>
          <w:sz w:val="22"/>
          <w:szCs w:val="22"/>
          <w:u w:color="C00000"/>
        </w:rPr>
        <w:t xml:space="preserve">GRUPPO GATTINONI  </w:t>
      </w:r>
    </w:p>
    <w:p w14:paraId="063BA207" w14:textId="77777777" w:rsidR="004814C0" w:rsidRPr="005C33C5" w:rsidRDefault="004814C0" w:rsidP="004814C0">
      <w:pPr>
        <w:spacing w:line="240" w:lineRule="atLeast"/>
        <w:jc w:val="both"/>
        <w:rPr>
          <w:rFonts w:ascii="Lato" w:hAnsi="Lato"/>
          <w:i/>
          <w:iCs/>
          <w:color w:val="C00000"/>
          <w:sz w:val="22"/>
          <w:szCs w:val="22"/>
          <w:u w:color="C00000"/>
        </w:rPr>
      </w:pPr>
      <w:r w:rsidRPr="005C33C5">
        <w:rPr>
          <w:rFonts w:ascii="Lato" w:hAnsi="Lato" w:cs="Calibri"/>
          <w:i/>
          <w:iCs/>
          <w:sz w:val="22"/>
          <w:szCs w:val="22"/>
        </w:rPr>
        <w:t>Il Gruppo Gattinoni nasce a Lecco nel 1983 dalla passione per i viaggi e l’organizzazione di eventi di Franco Gattinoni, fondatore e tuttora presidente del Gruppo. Con lui lavorano oltre 900 persone che condividono lo stesso piacere e la stessa professionalità nell’organizzare viaggi ed eventi. Sotto il marchio Gattinoni operano tre divisioni che si occupano di diverse aree di business: Events (Logistics, Live Communication, Healthcare), Business Travel, Travel (prodotto, agenzie Travel Store, Travel Point e i network Mondo di Vacanze e MYNetwork). Con sede principale a Milano, l’azienda ha diverse unità operative a Lecco, Torino, Roma, Monza, Bologna, Parma, Rimini e Treviso, 120 agenzie di proprietà nel Nord e Centro Italia. Inoltre, i network contano quasi 1500 agenzie affiliate in Italia, Svizzera e San Marino.</w:t>
      </w:r>
    </w:p>
    <w:p w14:paraId="399B3766" w14:textId="4B58E13A" w:rsidR="00230929" w:rsidRPr="005C33C5" w:rsidRDefault="00230929" w:rsidP="004814C0">
      <w:pPr>
        <w:jc w:val="center"/>
        <w:rPr>
          <w:rFonts w:ascii="Lato" w:hAnsi="Lato"/>
          <w:i/>
          <w:iCs/>
          <w:color w:val="C00000"/>
          <w:sz w:val="22"/>
          <w:szCs w:val="22"/>
          <w:u w:color="C00000"/>
        </w:rPr>
      </w:pPr>
    </w:p>
    <w:sectPr w:rsidR="00230929" w:rsidRPr="005C33C5" w:rsidSect="006668F6">
      <w:headerReference w:type="default" r:id="rId9"/>
      <w:pgSz w:w="11900" w:h="16840"/>
      <w:pgMar w:top="2580" w:right="1134" w:bottom="2268" w:left="1134"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2081A" w14:textId="77777777" w:rsidR="00C70AEE" w:rsidRDefault="00C70AEE">
      <w:r>
        <w:separator/>
      </w:r>
    </w:p>
  </w:endnote>
  <w:endnote w:type="continuationSeparator" w:id="0">
    <w:p w14:paraId="1CA4C33C" w14:textId="77777777" w:rsidR="00C70AEE" w:rsidRDefault="00C70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ato Regular">
    <w:charset w:val="4D"/>
    <w:family w:val="swiss"/>
    <w:pitch w:val="variable"/>
    <w:sig w:usb0="800000AF" w:usb1="40006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5A561" w14:textId="77777777" w:rsidR="00C70AEE" w:rsidRDefault="00C70AEE">
      <w:r>
        <w:separator/>
      </w:r>
    </w:p>
  </w:footnote>
  <w:footnote w:type="continuationSeparator" w:id="0">
    <w:p w14:paraId="77CAF8A1" w14:textId="77777777" w:rsidR="00C70AEE" w:rsidRDefault="00C70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3D06" w14:textId="77777777" w:rsidR="008B285E" w:rsidRDefault="00253D38">
    <w:pPr>
      <w:pStyle w:val="Intestazione"/>
      <w:tabs>
        <w:tab w:val="clear" w:pos="9638"/>
        <w:tab w:val="left" w:pos="2560"/>
        <w:tab w:val="center" w:pos="4252"/>
        <w:tab w:val="right" w:pos="9612"/>
      </w:tabs>
    </w:pPr>
    <w:r>
      <w:rPr>
        <w:noProof/>
      </w:rPr>
      <w:drawing>
        <wp:anchor distT="152400" distB="152400" distL="152400" distR="152400" simplePos="0" relativeHeight="251658240" behindDoc="1" locked="0" layoutInCell="1" allowOverlap="1" wp14:anchorId="6EB9C360" wp14:editId="6789320F">
          <wp:simplePos x="0" y="0"/>
          <wp:positionH relativeFrom="page">
            <wp:posOffset>38100</wp:posOffset>
          </wp:positionH>
          <wp:positionV relativeFrom="page">
            <wp:posOffset>186054</wp:posOffset>
          </wp:positionV>
          <wp:extent cx="7559675" cy="10684510"/>
          <wp:effectExtent l="0" t="0" r="0" b="0"/>
          <wp:wrapNone/>
          <wp:docPr id="332398932" name="officeArt object" descr="Immagine 1"/>
          <wp:cNvGraphicFramePr/>
          <a:graphic xmlns:a="http://schemas.openxmlformats.org/drawingml/2006/main">
            <a:graphicData uri="http://schemas.openxmlformats.org/drawingml/2006/picture">
              <pic:pic xmlns:pic="http://schemas.openxmlformats.org/drawingml/2006/picture">
                <pic:nvPicPr>
                  <pic:cNvPr id="1073741825" name="Immagine 1" descr="Immagine 1"/>
                  <pic:cNvPicPr>
                    <a:picLocks noChangeAspect="1"/>
                  </pic:cNvPicPr>
                </pic:nvPicPr>
                <pic:blipFill>
                  <a:blip r:embed="rId1"/>
                  <a:stretch>
                    <a:fillRect/>
                  </a:stretch>
                </pic:blipFill>
                <pic:spPr>
                  <a:xfrm>
                    <a:off x="0" y="0"/>
                    <a:ext cx="7559675" cy="10684510"/>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14:anchorId="155250C7" wp14:editId="11F1A847">
          <wp:simplePos x="0" y="0"/>
          <wp:positionH relativeFrom="page">
            <wp:posOffset>2972435</wp:posOffset>
          </wp:positionH>
          <wp:positionV relativeFrom="page">
            <wp:posOffset>-40640</wp:posOffset>
          </wp:positionV>
          <wp:extent cx="1673358" cy="1800001"/>
          <wp:effectExtent l="0" t="0" r="0" b="0"/>
          <wp:wrapNone/>
          <wp:docPr id="887141026" name="officeArt object" descr="Immagine 2"/>
          <wp:cNvGraphicFramePr/>
          <a:graphic xmlns:a="http://schemas.openxmlformats.org/drawingml/2006/main">
            <a:graphicData uri="http://schemas.openxmlformats.org/drawingml/2006/picture">
              <pic:pic xmlns:pic="http://schemas.openxmlformats.org/drawingml/2006/picture">
                <pic:nvPicPr>
                  <pic:cNvPr id="1073741826" name="Immagine 2" descr="Immagine 2"/>
                  <pic:cNvPicPr>
                    <a:picLocks noChangeAspect="1"/>
                  </pic:cNvPicPr>
                </pic:nvPicPr>
                <pic:blipFill>
                  <a:blip r:embed="rId2"/>
                  <a:stretch>
                    <a:fillRect/>
                  </a:stretch>
                </pic:blipFill>
                <pic:spPr>
                  <a:xfrm>
                    <a:off x="0" y="0"/>
                    <a:ext cx="1673358" cy="1800001"/>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7459"/>
    <w:multiLevelType w:val="multilevel"/>
    <w:tmpl w:val="A966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53E70"/>
    <w:multiLevelType w:val="multilevel"/>
    <w:tmpl w:val="8122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F2ED9"/>
    <w:multiLevelType w:val="hybridMultilevel"/>
    <w:tmpl w:val="5936079A"/>
    <w:lvl w:ilvl="0" w:tplc="DE4A7AF4">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14788D"/>
    <w:multiLevelType w:val="hybridMultilevel"/>
    <w:tmpl w:val="797270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667E45"/>
    <w:multiLevelType w:val="multilevel"/>
    <w:tmpl w:val="DBACE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AE2B8A"/>
    <w:multiLevelType w:val="hybridMultilevel"/>
    <w:tmpl w:val="827441FA"/>
    <w:lvl w:ilvl="0" w:tplc="28F6AD28">
      <w:numFmt w:val="bullet"/>
      <w:lvlText w:val=""/>
      <w:lvlJc w:val="left"/>
      <w:pPr>
        <w:ind w:left="720" w:hanging="360"/>
      </w:pPr>
      <w:rPr>
        <w:rFonts w:ascii="Symbol" w:eastAsia="Arial Unicode MS" w:hAnsi="Symbol"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18031B"/>
    <w:multiLevelType w:val="multilevel"/>
    <w:tmpl w:val="BB4624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027210A"/>
    <w:multiLevelType w:val="multilevel"/>
    <w:tmpl w:val="632895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9531F5"/>
    <w:multiLevelType w:val="hybridMultilevel"/>
    <w:tmpl w:val="94C8409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347E73B7"/>
    <w:multiLevelType w:val="multilevel"/>
    <w:tmpl w:val="EB8C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F5A45"/>
    <w:multiLevelType w:val="multilevel"/>
    <w:tmpl w:val="A3EC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654003"/>
    <w:multiLevelType w:val="multilevel"/>
    <w:tmpl w:val="0B4237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4D7169"/>
    <w:multiLevelType w:val="multilevel"/>
    <w:tmpl w:val="3118DE7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A05F29"/>
    <w:multiLevelType w:val="multilevel"/>
    <w:tmpl w:val="F0FC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CD48DB"/>
    <w:multiLevelType w:val="multilevel"/>
    <w:tmpl w:val="9D48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494774"/>
    <w:multiLevelType w:val="hybridMultilevel"/>
    <w:tmpl w:val="868292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1D34C73"/>
    <w:multiLevelType w:val="hybridMultilevel"/>
    <w:tmpl w:val="B83A2318"/>
    <w:lvl w:ilvl="0" w:tplc="8460C80A">
      <w:start w:val="1"/>
      <w:numFmt w:val="bullet"/>
      <w:lvlText w:val=""/>
      <w:lvlJc w:val="left"/>
      <w:pPr>
        <w:ind w:left="1080" w:hanging="360"/>
      </w:pPr>
      <w:rPr>
        <w:rFonts w:ascii="Symbol" w:eastAsia="Times New Roman" w:hAnsi="Symbol"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543372F2"/>
    <w:multiLevelType w:val="multilevel"/>
    <w:tmpl w:val="1B90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805583"/>
    <w:multiLevelType w:val="multilevel"/>
    <w:tmpl w:val="AAE6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AF4BE0"/>
    <w:multiLevelType w:val="multilevel"/>
    <w:tmpl w:val="17E4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EC6045"/>
    <w:multiLevelType w:val="multilevel"/>
    <w:tmpl w:val="23CEE3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BA345F"/>
    <w:multiLevelType w:val="hybridMultilevel"/>
    <w:tmpl w:val="3D322918"/>
    <w:lvl w:ilvl="0" w:tplc="1FC06FEC">
      <w:start w:val="25"/>
      <w:numFmt w:val="bullet"/>
      <w:lvlText w:val="-"/>
      <w:lvlJc w:val="left"/>
      <w:pPr>
        <w:ind w:left="720" w:hanging="360"/>
      </w:pPr>
      <w:rPr>
        <w:rFonts w:ascii="Lato" w:eastAsia="Arial Unicode MS" w:hAnsi="Lato"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F600421"/>
    <w:multiLevelType w:val="multilevel"/>
    <w:tmpl w:val="3964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1722E9"/>
    <w:multiLevelType w:val="multilevel"/>
    <w:tmpl w:val="D450948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7411E7"/>
    <w:multiLevelType w:val="multilevel"/>
    <w:tmpl w:val="008C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6008345">
    <w:abstractNumId w:val="4"/>
  </w:num>
  <w:num w:numId="2" w16cid:durableId="1190987921">
    <w:abstractNumId w:val="12"/>
  </w:num>
  <w:num w:numId="3" w16cid:durableId="137233445">
    <w:abstractNumId w:val="11"/>
  </w:num>
  <w:num w:numId="4" w16cid:durableId="2065326423">
    <w:abstractNumId w:val="20"/>
  </w:num>
  <w:num w:numId="5" w16cid:durableId="370224321">
    <w:abstractNumId w:val="7"/>
  </w:num>
  <w:num w:numId="6" w16cid:durableId="229123431">
    <w:abstractNumId w:val="23"/>
  </w:num>
  <w:num w:numId="7" w16cid:durableId="1647588360">
    <w:abstractNumId w:val="5"/>
  </w:num>
  <w:num w:numId="8" w16cid:durableId="2070762352">
    <w:abstractNumId w:val="0"/>
  </w:num>
  <w:num w:numId="9" w16cid:durableId="1775200086">
    <w:abstractNumId w:val="22"/>
  </w:num>
  <w:num w:numId="10" w16cid:durableId="1404402611">
    <w:abstractNumId w:val="14"/>
  </w:num>
  <w:num w:numId="11" w16cid:durableId="1206332541">
    <w:abstractNumId w:val="17"/>
  </w:num>
  <w:num w:numId="12" w16cid:durableId="143741772">
    <w:abstractNumId w:val="9"/>
  </w:num>
  <w:num w:numId="13" w16cid:durableId="737705491">
    <w:abstractNumId w:val="10"/>
  </w:num>
  <w:num w:numId="14" w16cid:durableId="1479152659">
    <w:abstractNumId w:val="8"/>
  </w:num>
  <w:num w:numId="15" w16cid:durableId="1308895033">
    <w:abstractNumId w:val="15"/>
  </w:num>
  <w:num w:numId="16" w16cid:durableId="801966728">
    <w:abstractNumId w:val="21"/>
  </w:num>
  <w:num w:numId="17" w16cid:durableId="1020467716">
    <w:abstractNumId w:val="2"/>
  </w:num>
  <w:num w:numId="18" w16cid:durableId="307901373">
    <w:abstractNumId w:val="3"/>
  </w:num>
  <w:num w:numId="19" w16cid:durableId="1806391445">
    <w:abstractNumId w:val="16"/>
  </w:num>
  <w:num w:numId="20" w16cid:durableId="371735289">
    <w:abstractNumId w:val="1"/>
  </w:num>
  <w:num w:numId="21" w16cid:durableId="1651711710">
    <w:abstractNumId w:val="18"/>
  </w:num>
  <w:num w:numId="22" w16cid:durableId="1696347110">
    <w:abstractNumId w:val="24"/>
  </w:num>
  <w:num w:numId="23" w16cid:durableId="20010615">
    <w:abstractNumId w:val="19"/>
  </w:num>
  <w:num w:numId="24" w16cid:durableId="1444955580">
    <w:abstractNumId w:val="13"/>
  </w:num>
  <w:num w:numId="25" w16cid:durableId="11856358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NotTrackMoves/>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85E"/>
    <w:rsid w:val="00001A2E"/>
    <w:rsid w:val="0000478A"/>
    <w:rsid w:val="00007F5C"/>
    <w:rsid w:val="000146AD"/>
    <w:rsid w:val="0002713A"/>
    <w:rsid w:val="00043178"/>
    <w:rsid w:val="000813A2"/>
    <w:rsid w:val="000819FC"/>
    <w:rsid w:val="00081B0B"/>
    <w:rsid w:val="000839DD"/>
    <w:rsid w:val="0009116E"/>
    <w:rsid w:val="00095330"/>
    <w:rsid w:val="000C6376"/>
    <w:rsid w:val="000C7688"/>
    <w:rsid w:val="000D0B50"/>
    <w:rsid w:val="000D338B"/>
    <w:rsid w:val="000D7555"/>
    <w:rsid w:val="000E2AE8"/>
    <w:rsid w:val="000E36FB"/>
    <w:rsid w:val="000F314B"/>
    <w:rsid w:val="00100C79"/>
    <w:rsid w:val="00102D8E"/>
    <w:rsid w:val="00104ED8"/>
    <w:rsid w:val="001131D6"/>
    <w:rsid w:val="00113DCE"/>
    <w:rsid w:val="00114769"/>
    <w:rsid w:val="001359F7"/>
    <w:rsid w:val="001366F1"/>
    <w:rsid w:val="001374CB"/>
    <w:rsid w:val="001423B7"/>
    <w:rsid w:val="00142865"/>
    <w:rsid w:val="001457C8"/>
    <w:rsid w:val="001469E2"/>
    <w:rsid w:val="00150D00"/>
    <w:rsid w:val="00154709"/>
    <w:rsid w:val="001711FF"/>
    <w:rsid w:val="00182B69"/>
    <w:rsid w:val="001A0354"/>
    <w:rsid w:val="001A6412"/>
    <w:rsid w:val="001A668E"/>
    <w:rsid w:val="001A750A"/>
    <w:rsid w:val="001B2093"/>
    <w:rsid w:val="001B7D6B"/>
    <w:rsid w:val="001C433D"/>
    <w:rsid w:val="001C4A13"/>
    <w:rsid w:val="001C582D"/>
    <w:rsid w:val="001C5904"/>
    <w:rsid w:val="001E219A"/>
    <w:rsid w:val="001E53F0"/>
    <w:rsid w:val="001E6723"/>
    <w:rsid w:val="002020E7"/>
    <w:rsid w:val="002042CB"/>
    <w:rsid w:val="00204F60"/>
    <w:rsid w:val="00205B9B"/>
    <w:rsid w:val="0021242F"/>
    <w:rsid w:val="0021325E"/>
    <w:rsid w:val="00213B53"/>
    <w:rsid w:val="0021468D"/>
    <w:rsid w:val="0022067A"/>
    <w:rsid w:val="00220EB3"/>
    <w:rsid w:val="00221029"/>
    <w:rsid w:val="0022722F"/>
    <w:rsid w:val="00230929"/>
    <w:rsid w:val="002330EA"/>
    <w:rsid w:val="00234885"/>
    <w:rsid w:val="002402CA"/>
    <w:rsid w:val="00244C0E"/>
    <w:rsid w:val="0025315E"/>
    <w:rsid w:val="00253D38"/>
    <w:rsid w:val="00253EED"/>
    <w:rsid w:val="00262DC2"/>
    <w:rsid w:val="00264998"/>
    <w:rsid w:val="00271058"/>
    <w:rsid w:val="00287FCA"/>
    <w:rsid w:val="002A6A41"/>
    <w:rsid w:val="002A6E35"/>
    <w:rsid w:val="002A7A2C"/>
    <w:rsid w:val="002B44D3"/>
    <w:rsid w:val="002B5B5D"/>
    <w:rsid w:val="002D5EDE"/>
    <w:rsid w:val="002D6080"/>
    <w:rsid w:val="002E0227"/>
    <w:rsid w:val="002E1303"/>
    <w:rsid w:val="002E4D82"/>
    <w:rsid w:val="002E6269"/>
    <w:rsid w:val="002F1431"/>
    <w:rsid w:val="002F4C87"/>
    <w:rsid w:val="002F68B7"/>
    <w:rsid w:val="00315267"/>
    <w:rsid w:val="003234B1"/>
    <w:rsid w:val="003358B2"/>
    <w:rsid w:val="00336A0C"/>
    <w:rsid w:val="00353BAD"/>
    <w:rsid w:val="003554F2"/>
    <w:rsid w:val="00367941"/>
    <w:rsid w:val="0039068A"/>
    <w:rsid w:val="00390707"/>
    <w:rsid w:val="003A7008"/>
    <w:rsid w:val="003C4833"/>
    <w:rsid w:val="003C6732"/>
    <w:rsid w:val="003D4CC3"/>
    <w:rsid w:val="003D590C"/>
    <w:rsid w:val="003D7F3F"/>
    <w:rsid w:val="003F0C34"/>
    <w:rsid w:val="00400C1A"/>
    <w:rsid w:val="00402C43"/>
    <w:rsid w:val="004101BD"/>
    <w:rsid w:val="00412E3D"/>
    <w:rsid w:val="00414341"/>
    <w:rsid w:val="00421567"/>
    <w:rsid w:val="0042314F"/>
    <w:rsid w:val="00423AC7"/>
    <w:rsid w:val="00425E77"/>
    <w:rsid w:val="004317A7"/>
    <w:rsid w:val="00436BB3"/>
    <w:rsid w:val="00440DD2"/>
    <w:rsid w:val="004423D6"/>
    <w:rsid w:val="00442548"/>
    <w:rsid w:val="00444D2D"/>
    <w:rsid w:val="00445B3B"/>
    <w:rsid w:val="0044749E"/>
    <w:rsid w:val="00451B48"/>
    <w:rsid w:val="00451E04"/>
    <w:rsid w:val="00453AA5"/>
    <w:rsid w:val="00457F2F"/>
    <w:rsid w:val="0046696A"/>
    <w:rsid w:val="004730C0"/>
    <w:rsid w:val="00473B35"/>
    <w:rsid w:val="004814C0"/>
    <w:rsid w:val="00487F7E"/>
    <w:rsid w:val="00491DCE"/>
    <w:rsid w:val="00497CBC"/>
    <w:rsid w:val="004B00B2"/>
    <w:rsid w:val="004B4294"/>
    <w:rsid w:val="004C09D6"/>
    <w:rsid w:val="004C748F"/>
    <w:rsid w:val="004C75B0"/>
    <w:rsid w:val="004D060A"/>
    <w:rsid w:val="004D32E0"/>
    <w:rsid w:val="004D6AED"/>
    <w:rsid w:val="004E4B37"/>
    <w:rsid w:val="004E7158"/>
    <w:rsid w:val="004F298F"/>
    <w:rsid w:val="004F2C2B"/>
    <w:rsid w:val="0050012F"/>
    <w:rsid w:val="005017B9"/>
    <w:rsid w:val="00502118"/>
    <w:rsid w:val="005049AC"/>
    <w:rsid w:val="00507AD3"/>
    <w:rsid w:val="005170D9"/>
    <w:rsid w:val="005205AF"/>
    <w:rsid w:val="00522A8F"/>
    <w:rsid w:val="005258C8"/>
    <w:rsid w:val="005321C0"/>
    <w:rsid w:val="005345AA"/>
    <w:rsid w:val="00544AFF"/>
    <w:rsid w:val="005505FC"/>
    <w:rsid w:val="00560DEB"/>
    <w:rsid w:val="0056103B"/>
    <w:rsid w:val="0056492D"/>
    <w:rsid w:val="0057009A"/>
    <w:rsid w:val="00570E14"/>
    <w:rsid w:val="005738B1"/>
    <w:rsid w:val="00576328"/>
    <w:rsid w:val="005816ED"/>
    <w:rsid w:val="00583A35"/>
    <w:rsid w:val="005908A4"/>
    <w:rsid w:val="005B5D31"/>
    <w:rsid w:val="005C13E9"/>
    <w:rsid w:val="005C33C5"/>
    <w:rsid w:val="005C53BC"/>
    <w:rsid w:val="005C587F"/>
    <w:rsid w:val="005D0609"/>
    <w:rsid w:val="005D2740"/>
    <w:rsid w:val="005D3672"/>
    <w:rsid w:val="005E242F"/>
    <w:rsid w:val="005E6009"/>
    <w:rsid w:val="005F21CF"/>
    <w:rsid w:val="005F4C8E"/>
    <w:rsid w:val="005F59DF"/>
    <w:rsid w:val="005F5CDB"/>
    <w:rsid w:val="006047A4"/>
    <w:rsid w:val="00605FA5"/>
    <w:rsid w:val="006075C2"/>
    <w:rsid w:val="0061627F"/>
    <w:rsid w:val="00622727"/>
    <w:rsid w:val="006251EA"/>
    <w:rsid w:val="00632E31"/>
    <w:rsid w:val="006348F7"/>
    <w:rsid w:val="00637C8D"/>
    <w:rsid w:val="006444A4"/>
    <w:rsid w:val="006475F1"/>
    <w:rsid w:val="00652D1C"/>
    <w:rsid w:val="00656CFF"/>
    <w:rsid w:val="006647FC"/>
    <w:rsid w:val="006652A7"/>
    <w:rsid w:val="006668F6"/>
    <w:rsid w:val="0066786B"/>
    <w:rsid w:val="00680980"/>
    <w:rsid w:val="006846FA"/>
    <w:rsid w:val="006850FE"/>
    <w:rsid w:val="00692470"/>
    <w:rsid w:val="006A3A47"/>
    <w:rsid w:val="006C5154"/>
    <w:rsid w:val="006D6687"/>
    <w:rsid w:val="006E0B10"/>
    <w:rsid w:val="006E0DAB"/>
    <w:rsid w:val="00707E3C"/>
    <w:rsid w:val="00712178"/>
    <w:rsid w:val="00716664"/>
    <w:rsid w:val="007167C3"/>
    <w:rsid w:val="007218BD"/>
    <w:rsid w:val="00722538"/>
    <w:rsid w:val="00723F39"/>
    <w:rsid w:val="00726767"/>
    <w:rsid w:val="007276D9"/>
    <w:rsid w:val="00733932"/>
    <w:rsid w:val="00734153"/>
    <w:rsid w:val="0073510E"/>
    <w:rsid w:val="00735881"/>
    <w:rsid w:val="00737B82"/>
    <w:rsid w:val="0075082C"/>
    <w:rsid w:val="00753038"/>
    <w:rsid w:val="00771CF5"/>
    <w:rsid w:val="00774BC4"/>
    <w:rsid w:val="0078247B"/>
    <w:rsid w:val="007830D3"/>
    <w:rsid w:val="00783410"/>
    <w:rsid w:val="0078549D"/>
    <w:rsid w:val="007919FC"/>
    <w:rsid w:val="00795A9C"/>
    <w:rsid w:val="007A34D8"/>
    <w:rsid w:val="007B2C4A"/>
    <w:rsid w:val="007B2FFF"/>
    <w:rsid w:val="007B56B8"/>
    <w:rsid w:val="007C4460"/>
    <w:rsid w:val="007D095F"/>
    <w:rsid w:val="007D334C"/>
    <w:rsid w:val="007D46BC"/>
    <w:rsid w:val="007E32AE"/>
    <w:rsid w:val="007E474B"/>
    <w:rsid w:val="007E654A"/>
    <w:rsid w:val="007E6891"/>
    <w:rsid w:val="007E75ED"/>
    <w:rsid w:val="007F1E3C"/>
    <w:rsid w:val="007F2E9E"/>
    <w:rsid w:val="008047AF"/>
    <w:rsid w:val="008116BE"/>
    <w:rsid w:val="00811F0B"/>
    <w:rsid w:val="00822424"/>
    <w:rsid w:val="00822E0F"/>
    <w:rsid w:val="00824739"/>
    <w:rsid w:val="00830106"/>
    <w:rsid w:val="00831DBE"/>
    <w:rsid w:val="00835495"/>
    <w:rsid w:val="00846C4A"/>
    <w:rsid w:val="00846EDF"/>
    <w:rsid w:val="0085037E"/>
    <w:rsid w:val="0085619C"/>
    <w:rsid w:val="00864DFA"/>
    <w:rsid w:val="0087657F"/>
    <w:rsid w:val="00876B61"/>
    <w:rsid w:val="008824B5"/>
    <w:rsid w:val="00883993"/>
    <w:rsid w:val="008854B0"/>
    <w:rsid w:val="00895F9F"/>
    <w:rsid w:val="008974F8"/>
    <w:rsid w:val="008A765E"/>
    <w:rsid w:val="008B285E"/>
    <w:rsid w:val="008B4CA9"/>
    <w:rsid w:val="008C5145"/>
    <w:rsid w:val="008F187D"/>
    <w:rsid w:val="009239F1"/>
    <w:rsid w:val="009279DD"/>
    <w:rsid w:val="00940BCA"/>
    <w:rsid w:val="0094171B"/>
    <w:rsid w:val="00946B0D"/>
    <w:rsid w:val="00957415"/>
    <w:rsid w:val="00975242"/>
    <w:rsid w:val="0097591C"/>
    <w:rsid w:val="009832AC"/>
    <w:rsid w:val="00993316"/>
    <w:rsid w:val="009962A9"/>
    <w:rsid w:val="009A5327"/>
    <w:rsid w:val="009B50DE"/>
    <w:rsid w:val="009B7A69"/>
    <w:rsid w:val="009C5986"/>
    <w:rsid w:val="009C5D6A"/>
    <w:rsid w:val="009D02AD"/>
    <w:rsid w:val="009D3DF1"/>
    <w:rsid w:val="009E1CC6"/>
    <w:rsid w:val="009E5BE2"/>
    <w:rsid w:val="009E5D6D"/>
    <w:rsid w:val="00A0665E"/>
    <w:rsid w:val="00A118C7"/>
    <w:rsid w:val="00A2291B"/>
    <w:rsid w:val="00A25686"/>
    <w:rsid w:val="00A334B2"/>
    <w:rsid w:val="00A35502"/>
    <w:rsid w:val="00A41CB5"/>
    <w:rsid w:val="00A425CF"/>
    <w:rsid w:val="00A43015"/>
    <w:rsid w:val="00A46203"/>
    <w:rsid w:val="00A52C4F"/>
    <w:rsid w:val="00A54C7B"/>
    <w:rsid w:val="00A563A5"/>
    <w:rsid w:val="00A60BDA"/>
    <w:rsid w:val="00A614C4"/>
    <w:rsid w:val="00A63BBB"/>
    <w:rsid w:val="00A65D3D"/>
    <w:rsid w:val="00A724EC"/>
    <w:rsid w:val="00A73EDA"/>
    <w:rsid w:val="00A764DC"/>
    <w:rsid w:val="00A808ED"/>
    <w:rsid w:val="00A81072"/>
    <w:rsid w:val="00A91AC3"/>
    <w:rsid w:val="00A93BF0"/>
    <w:rsid w:val="00A967C8"/>
    <w:rsid w:val="00AA04BC"/>
    <w:rsid w:val="00AA2402"/>
    <w:rsid w:val="00AA2F30"/>
    <w:rsid w:val="00AA56E9"/>
    <w:rsid w:val="00AB18F4"/>
    <w:rsid w:val="00AC238A"/>
    <w:rsid w:val="00AD5F5D"/>
    <w:rsid w:val="00AE7723"/>
    <w:rsid w:val="00B0503B"/>
    <w:rsid w:val="00B05BD7"/>
    <w:rsid w:val="00B1117C"/>
    <w:rsid w:val="00B13BF1"/>
    <w:rsid w:val="00B21F33"/>
    <w:rsid w:val="00B31831"/>
    <w:rsid w:val="00B33D2D"/>
    <w:rsid w:val="00B343E0"/>
    <w:rsid w:val="00B353CC"/>
    <w:rsid w:val="00B44EC3"/>
    <w:rsid w:val="00B47976"/>
    <w:rsid w:val="00B54CEC"/>
    <w:rsid w:val="00B55FBE"/>
    <w:rsid w:val="00B66EA3"/>
    <w:rsid w:val="00B7379A"/>
    <w:rsid w:val="00B74F74"/>
    <w:rsid w:val="00B90F62"/>
    <w:rsid w:val="00B96EB2"/>
    <w:rsid w:val="00BA2BCA"/>
    <w:rsid w:val="00BA53A7"/>
    <w:rsid w:val="00BB0C08"/>
    <w:rsid w:val="00BB4D80"/>
    <w:rsid w:val="00BB602A"/>
    <w:rsid w:val="00BB6603"/>
    <w:rsid w:val="00BC74A4"/>
    <w:rsid w:val="00BD10D5"/>
    <w:rsid w:val="00BD154E"/>
    <w:rsid w:val="00BD22AF"/>
    <w:rsid w:val="00BD406A"/>
    <w:rsid w:val="00BE1E08"/>
    <w:rsid w:val="00BE26FF"/>
    <w:rsid w:val="00BE3260"/>
    <w:rsid w:val="00C010F1"/>
    <w:rsid w:val="00C01EBA"/>
    <w:rsid w:val="00C20298"/>
    <w:rsid w:val="00C20895"/>
    <w:rsid w:val="00C275DB"/>
    <w:rsid w:val="00C36A86"/>
    <w:rsid w:val="00C376C1"/>
    <w:rsid w:val="00C40BD7"/>
    <w:rsid w:val="00C418E2"/>
    <w:rsid w:val="00C43A46"/>
    <w:rsid w:val="00C4781C"/>
    <w:rsid w:val="00C503D3"/>
    <w:rsid w:val="00C57BB4"/>
    <w:rsid w:val="00C60097"/>
    <w:rsid w:val="00C60370"/>
    <w:rsid w:val="00C606E6"/>
    <w:rsid w:val="00C65E23"/>
    <w:rsid w:val="00C70302"/>
    <w:rsid w:val="00C70AEE"/>
    <w:rsid w:val="00C73136"/>
    <w:rsid w:val="00C73E67"/>
    <w:rsid w:val="00C7741D"/>
    <w:rsid w:val="00C77869"/>
    <w:rsid w:val="00C77C81"/>
    <w:rsid w:val="00C85893"/>
    <w:rsid w:val="00C90120"/>
    <w:rsid w:val="00C942AF"/>
    <w:rsid w:val="00C964E2"/>
    <w:rsid w:val="00CA1E5C"/>
    <w:rsid w:val="00CA694C"/>
    <w:rsid w:val="00CC1054"/>
    <w:rsid w:val="00CC1EF5"/>
    <w:rsid w:val="00CC42B7"/>
    <w:rsid w:val="00CC715A"/>
    <w:rsid w:val="00CD072C"/>
    <w:rsid w:val="00CD0A6C"/>
    <w:rsid w:val="00CD2E6C"/>
    <w:rsid w:val="00CD3C42"/>
    <w:rsid w:val="00CD7CE4"/>
    <w:rsid w:val="00CE0584"/>
    <w:rsid w:val="00CE23D5"/>
    <w:rsid w:val="00CE6C3F"/>
    <w:rsid w:val="00CF2A9B"/>
    <w:rsid w:val="00CF468C"/>
    <w:rsid w:val="00D00DDC"/>
    <w:rsid w:val="00D01738"/>
    <w:rsid w:val="00D0683B"/>
    <w:rsid w:val="00D13C89"/>
    <w:rsid w:val="00D224EF"/>
    <w:rsid w:val="00D22AE0"/>
    <w:rsid w:val="00D310AD"/>
    <w:rsid w:val="00D31135"/>
    <w:rsid w:val="00D3379A"/>
    <w:rsid w:val="00D52B9C"/>
    <w:rsid w:val="00D5483B"/>
    <w:rsid w:val="00D54E57"/>
    <w:rsid w:val="00D64A58"/>
    <w:rsid w:val="00D67246"/>
    <w:rsid w:val="00D70B55"/>
    <w:rsid w:val="00D7239D"/>
    <w:rsid w:val="00D72E62"/>
    <w:rsid w:val="00D819E2"/>
    <w:rsid w:val="00D83AED"/>
    <w:rsid w:val="00D85C4F"/>
    <w:rsid w:val="00D8789D"/>
    <w:rsid w:val="00D92081"/>
    <w:rsid w:val="00D9216C"/>
    <w:rsid w:val="00D9616F"/>
    <w:rsid w:val="00DA27B5"/>
    <w:rsid w:val="00DA3091"/>
    <w:rsid w:val="00DA44E3"/>
    <w:rsid w:val="00DA492C"/>
    <w:rsid w:val="00DB6C9F"/>
    <w:rsid w:val="00DC204B"/>
    <w:rsid w:val="00DD1C66"/>
    <w:rsid w:val="00DD59C5"/>
    <w:rsid w:val="00DD65D3"/>
    <w:rsid w:val="00DE73C7"/>
    <w:rsid w:val="00DF4D3A"/>
    <w:rsid w:val="00DF6161"/>
    <w:rsid w:val="00DF771D"/>
    <w:rsid w:val="00E110DE"/>
    <w:rsid w:val="00E12BF0"/>
    <w:rsid w:val="00E13966"/>
    <w:rsid w:val="00E247E7"/>
    <w:rsid w:val="00E26114"/>
    <w:rsid w:val="00E27FF3"/>
    <w:rsid w:val="00E3315B"/>
    <w:rsid w:val="00E3598C"/>
    <w:rsid w:val="00E36C50"/>
    <w:rsid w:val="00E40471"/>
    <w:rsid w:val="00E40FC7"/>
    <w:rsid w:val="00E45068"/>
    <w:rsid w:val="00E50C80"/>
    <w:rsid w:val="00E61CD7"/>
    <w:rsid w:val="00E677BF"/>
    <w:rsid w:val="00E73E92"/>
    <w:rsid w:val="00E77EBF"/>
    <w:rsid w:val="00E82BC4"/>
    <w:rsid w:val="00EA25AB"/>
    <w:rsid w:val="00EA4A89"/>
    <w:rsid w:val="00EA7147"/>
    <w:rsid w:val="00EB4325"/>
    <w:rsid w:val="00EC2CBA"/>
    <w:rsid w:val="00ED0BA8"/>
    <w:rsid w:val="00ED1002"/>
    <w:rsid w:val="00ED12E7"/>
    <w:rsid w:val="00ED39FB"/>
    <w:rsid w:val="00ED4AEC"/>
    <w:rsid w:val="00ED645F"/>
    <w:rsid w:val="00EF5D12"/>
    <w:rsid w:val="00EF6FC6"/>
    <w:rsid w:val="00F17DE2"/>
    <w:rsid w:val="00F262CC"/>
    <w:rsid w:val="00F27066"/>
    <w:rsid w:val="00F300B1"/>
    <w:rsid w:val="00F314F2"/>
    <w:rsid w:val="00F31D96"/>
    <w:rsid w:val="00F4496E"/>
    <w:rsid w:val="00F44C02"/>
    <w:rsid w:val="00F45911"/>
    <w:rsid w:val="00F51FF5"/>
    <w:rsid w:val="00F601AC"/>
    <w:rsid w:val="00F60BA6"/>
    <w:rsid w:val="00F61E63"/>
    <w:rsid w:val="00F7257B"/>
    <w:rsid w:val="00F76C6C"/>
    <w:rsid w:val="00F873EE"/>
    <w:rsid w:val="00F90E53"/>
    <w:rsid w:val="00F92053"/>
    <w:rsid w:val="00F971C8"/>
    <w:rsid w:val="00FA0C74"/>
    <w:rsid w:val="00FA1A21"/>
    <w:rsid w:val="00FA43CC"/>
    <w:rsid w:val="00FA6ADD"/>
    <w:rsid w:val="00FB4A8B"/>
    <w:rsid w:val="00FB4DAA"/>
    <w:rsid w:val="00FC17FA"/>
    <w:rsid w:val="00FC517A"/>
    <w:rsid w:val="00FD0234"/>
    <w:rsid w:val="00FD1374"/>
    <w:rsid w:val="00FD6F9E"/>
    <w:rsid w:val="00FE0304"/>
    <w:rsid w:val="00FE66D7"/>
    <w:rsid w:val="00FF166F"/>
    <w:rsid w:val="00FF24F5"/>
    <w:rsid w:val="00FF2847"/>
    <w:rsid w:val="00FF54E5"/>
    <w:rsid w:val="00FF62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77288"/>
  <w15:docId w15:val="{FDEC195B-BB9D-8040-9CD7-80C66191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4833"/>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kern w:val="2"/>
      <w:sz w:val="24"/>
      <w:szCs w:val="24"/>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eWeb">
    <w:name w:val="Normal (Web)"/>
    <w:uiPriority w:val="99"/>
    <w:pPr>
      <w:spacing w:before="100" w:after="100"/>
    </w:pPr>
    <w:rPr>
      <w:rFonts w:cs="Arial Unicode MS"/>
      <w:color w:val="000000"/>
      <w:sz w:val="24"/>
      <w:szCs w:val="24"/>
      <w:u w:color="000000"/>
      <w14:textOutline w14:w="12700" w14:cap="flat" w14:cmpd="sng" w14:algn="ctr">
        <w14:noFill/>
        <w14:prstDash w14:val="solid"/>
        <w14:miter w14:lim="400000"/>
      </w14:textOutline>
    </w:rPr>
  </w:style>
  <w:style w:type="character" w:customStyle="1" w:styleId="Nessuno">
    <w:name w:val="Nessuno"/>
  </w:style>
  <w:style w:type="character" w:customStyle="1" w:styleId="Hyperlink0">
    <w:name w:val="Hyperlink.0"/>
    <w:basedOn w:val="Nessuno"/>
    <w:rPr>
      <w:rFonts w:ascii="Lato Regular" w:eastAsia="Lato Regular" w:hAnsi="Lato Regular" w:cs="Lato Regular"/>
      <w:outline w:val="0"/>
      <w:color w:val="0563C1"/>
      <w:u w:val="single" w:color="0563C1"/>
      <w:shd w:val="clear" w:color="auto" w:fill="FFFFFF"/>
    </w:rPr>
  </w:style>
  <w:style w:type="paragraph" w:styleId="Revisione">
    <w:name w:val="Revision"/>
    <w:hidden/>
    <w:uiPriority w:val="99"/>
    <w:semiHidden/>
    <w:rsid w:val="00315267"/>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styleId="Collegamentovisitato">
    <w:name w:val="FollowedHyperlink"/>
    <w:basedOn w:val="Carpredefinitoparagrafo"/>
    <w:uiPriority w:val="99"/>
    <w:semiHidden/>
    <w:unhideWhenUsed/>
    <w:rsid w:val="00457F2F"/>
    <w:rPr>
      <w:color w:val="FF00FF" w:themeColor="followedHyperlink"/>
      <w:u w:val="single"/>
    </w:rPr>
  </w:style>
  <w:style w:type="character" w:customStyle="1" w:styleId="apple-converted-space">
    <w:name w:val="apple-converted-space"/>
    <w:basedOn w:val="Carpredefinitoparagrafo"/>
    <w:rsid w:val="002A6E35"/>
  </w:style>
  <w:style w:type="character" w:styleId="Menzionenonrisolta">
    <w:name w:val="Unresolved Mention"/>
    <w:basedOn w:val="Carpredefinitoparagrafo"/>
    <w:uiPriority w:val="99"/>
    <w:semiHidden/>
    <w:unhideWhenUsed/>
    <w:rsid w:val="00BA53A7"/>
    <w:rPr>
      <w:color w:val="605E5C"/>
      <w:shd w:val="clear" w:color="auto" w:fill="E1DFDD"/>
    </w:rPr>
  </w:style>
  <w:style w:type="paragraph" w:styleId="Pidipagina">
    <w:name w:val="footer"/>
    <w:basedOn w:val="Normale"/>
    <w:link w:val="PidipaginaCarattere"/>
    <w:uiPriority w:val="99"/>
    <w:unhideWhenUsed/>
    <w:rsid w:val="00E61CD7"/>
    <w:pPr>
      <w:tabs>
        <w:tab w:val="center" w:pos="4819"/>
        <w:tab w:val="right" w:pos="9638"/>
      </w:tabs>
    </w:pPr>
  </w:style>
  <w:style w:type="character" w:customStyle="1" w:styleId="PidipaginaCarattere">
    <w:name w:val="Piè di pagina Carattere"/>
    <w:basedOn w:val="Carpredefinitoparagrafo"/>
    <w:link w:val="Pidipagina"/>
    <w:uiPriority w:val="99"/>
    <w:rsid w:val="00E61CD7"/>
    <w:rPr>
      <w:rFonts w:ascii="Verdana" w:hAnsi="Verdana" w:cs="Arial Unicode MS"/>
      <w:color w:val="000000"/>
      <w:sz w:val="24"/>
      <w:szCs w:val="24"/>
      <w:u w:color="000000"/>
      <w14:textOutline w14:w="12700" w14:cap="flat" w14:cmpd="sng" w14:algn="ctr">
        <w14:noFill/>
        <w14:prstDash w14:val="solid"/>
        <w14:miter w14:lim="400000"/>
      </w14:textOutline>
    </w:rPr>
  </w:style>
  <w:style w:type="paragraph" w:styleId="Paragrafoelenco">
    <w:name w:val="List Paragraph"/>
    <w:basedOn w:val="Normale"/>
    <w:uiPriority w:val="34"/>
    <w:qFormat/>
    <w:rsid w:val="00A229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9658">
      <w:bodyDiv w:val="1"/>
      <w:marLeft w:val="0"/>
      <w:marRight w:val="0"/>
      <w:marTop w:val="0"/>
      <w:marBottom w:val="0"/>
      <w:divBdr>
        <w:top w:val="none" w:sz="0" w:space="0" w:color="auto"/>
        <w:left w:val="none" w:sz="0" w:space="0" w:color="auto"/>
        <w:bottom w:val="none" w:sz="0" w:space="0" w:color="auto"/>
        <w:right w:val="none" w:sz="0" w:space="0" w:color="auto"/>
      </w:divBdr>
      <w:divsChild>
        <w:div w:id="1419672878">
          <w:marLeft w:val="0"/>
          <w:marRight w:val="0"/>
          <w:marTop w:val="0"/>
          <w:marBottom w:val="0"/>
          <w:divBdr>
            <w:top w:val="none" w:sz="0" w:space="0" w:color="auto"/>
            <w:left w:val="none" w:sz="0" w:space="0" w:color="auto"/>
            <w:bottom w:val="none" w:sz="0" w:space="0" w:color="auto"/>
            <w:right w:val="none" w:sz="0" w:space="0" w:color="auto"/>
          </w:divBdr>
          <w:divsChild>
            <w:div w:id="1560095038">
              <w:marLeft w:val="0"/>
              <w:marRight w:val="0"/>
              <w:marTop w:val="0"/>
              <w:marBottom w:val="0"/>
              <w:divBdr>
                <w:top w:val="none" w:sz="0" w:space="0" w:color="auto"/>
                <w:left w:val="none" w:sz="0" w:space="0" w:color="auto"/>
                <w:bottom w:val="none" w:sz="0" w:space="0" w:color="auto"/>
                <w:right w:val="none" w:sz="0" w:space="0" w:color="auto"/>
              </w:divBdr>
              <w:divsChild>
                <w:div w:id="5380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09307">
      <w:bodyDiv w:val="1"/>
      <w:marLeft w:val="0"/>
      <w:marRight w:val="0"/>
      <w:marTop w:val="0"/>
      <w:marBottom w:val="0"/>
      <w:divBdr>
        <w:top w:val="none" w:sz="0" w:space="0" w:color="auto"/>
        <w:left w:val="none" w:sz="0" w:space="0" w:color="auto"/>
        <w:bottom w:val="none" w:sz="0" w:space="0" w:color="auto"/>
        <w:right w:val="none" w:sz="0" w:space="0" w:color="auto"/>
      </w:divBdr>
      <w:divsChild>
        <w:div w:id="518079076">
          <w:marLeft w:val="0"/>
          <w:marRight w:val="0"/>
          <w:marTop w:val="0"/>
          <w:marBottom w:val="0"/>
          <w:divBdr>
            <w:top w:val="none" w:sz="0" w:space="0" w:color="auto"/>
            <w:left w:val="none" w:sz="0" w:space="0" w:color="auto"/>
            <w:bottom w:val="none" w:sz="0" w:space="0" w:color="auto"/>
            <w:right w:val="none" w:sz="0" w:space="0" w:color="auto"/>
          </w:divBdr>
          <w:divsChild>
            <w:div w:id="562981646">
              <w:marLeft w:val="0"/>
              <w:marRight w:val="0"/>
              <w:marTop w:val="0"/>
              <w:marBottom w:val="0"/>
              <w:divBdr>
                <w:top w:val="none" w:sz="0" w:space="0" w:color="auto"/>
                <w:left w:val="none" w:sz="0" w:space="0" w:color="auto"/>
                <w:bottom w:val="none" w:sz="0" w:space="0" w:color="auto"/>
                <w:right w:val="none" w:sz="0" w:space="0" w:color="auto"/>
              </w:divBdr>
              <w:divsChild>
                <w:div w:id="11470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0546">
      <w:bodyDiv w:val="1"/>
      <w:marLeft w:val="0"/>
      <w:marRight w:val="0"/>
      <w:marTop w:val="0"/>
      <w:marBottom w:val="0"/>
      <w:divBdr>
        <w:top w:val="none" w:sz="0" w:space="0" w:color="auto"/>
        <w:left w:val="none" w:sz="0" w:space="0" w:color="auto"/>
        <w:bottom w:val="none" w:sz="0" w:space="0" w:color="auto"/>
        <w:right w:val="none" w:sz="0" w:space="0" w:color="auto"/>
      </w:divBdr>
    </w:div>
    <w:div w:id="131480961">
      <w:bodyDiv w:val="1"/>
      <w:marLeft w:val="0"/>
      <w:marRight w:val="0"/>
      <w:marTop w:val="0"/>
      <w:marBottom w:val="0"/>
      <w:divBdr>
        <w:top w:val="none" w:sz="0" w:space="0" w:color="auto"/>
        <w:left w:val="none" w:sz="0" w:space="0" w:color="auto"/>
        <w:bottom w:val="none" w:sz="0" w:space="0" w:color="auto"/>
        <w:right w:val="none" w:sz="0" w:space="0" w:color="auto"/>
      </w:divBdr>
    </w:div>
    <w:div w:id="137461128">
      <w:bodyDiv w:val="1"/>
      <w:marLeft w:val="0"/>
      <w:marRight w:val="0"/>
      <w:marTop w:val="0"/>
      <w:marBottom w:val="0"/>
      <w:divBdr>
        <w:top w:val="none" w:sz="0" w:space="0" w:color="auto"/>
        <w:left w:val="none" w:sz="0" w:space="0" w:color="auto"/>
        <w:bottom w:val="none" w:sz="0" w:space="0" w:color="auto"/>
        <w:right w:val="none" w:sz="0" w:space="0" w:color="auto"/>
      </w:divBdr>
      <w:divsChild>
        <w:div w:id="935022184">
          <w:marLeft w:val="0"/>
          <w:marRight w:val="0"/>
          <w:marTop w:val="0"/>
          <w:marBottom w:val="0"/>
          <w:divBdr>
            <w:top w:val="none" w:sz="0" w:space="0" w:color="auto"/>
            <w:left w:val="none" w:sz="0" w:space="0" w:color="auto"/>
            <w:bottom w:val="none" w:sz="0" w:space="0" w:color="auto"/>
            <w:right w:val="none" w:sz="0" w:space="0" w:color="auto"/>
          </w:divBdr>
          <w:divsChild>
            <w:div w:id="296566446">
              <w:marLeft w:val="0"/>
              <w:marRight w:val="0"/>
              <w:marTop w:val="0"/>
              <w:marBottom w:val="0"/>
              <w:divBdr>
                <w:top w:val="none" w:sz="0" w:space="0" w:color="auto"/>
                <w:left w:val="none" w:sz="0" w:space="0" w:color="auto"/>
                <w:bottom w:val="none" w:sz="0" w:space="0" w:color="auto"/>
                <w:right w:val="none" w:sz="0" w:space="0" w:color="auto"/>
              </w:divBdr>
              <w:divsChild>
                <w:div w:id="143578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6456">
      <w:bodyDiv w:val="1"/>
      <w:marLeft w:val="0"/>
      <w:marRight w:val="0"/>
      <w:marTop w:val="0"/>
      <w:marBottom w:val="0"/>
      <w:divBdr>
        <w:top w:val="none" w:sz="0" w:space="0" w:color="auto"/>
        <w:left w:val="none" w:sz="0" w:space="0" w:color="auto"/>
        <w:bottom w:val="none" w:sz="0" w:space="0" w:color="auto"/>
        <w:right w:val="none" w:sz="0" w:space="0" w:color="auto"/>
      </w:divBdr>
      <w:divsChild>
        <w:div w:id="2108427498">
          <w:marLeft w:val="0"/>
          <w:marRight w:val="0"/>
          <w:marTop w:val="0"/>
          <w:marBottom w:val="0"/>
          <w:divBdr>
            <w:top w:val="none" w:sz="0" w:space="0" w:color="auto"/>
            <w:left w:val="none" w:sz="0" w:space="0" w:color="auto"/>
            <w:bottom w:val="none" w:sz="0" w:space="0" w:color="auto"/>
            <w:right w:val="none" w:sz="0" w:space="0" w:color="auto"/>
          </w:divBdr>
          <w:divsChild>
            <w:div w:id="1845320343">
              <w:marLeft w:val="0"/>
              <w:marRight w:val="0"/>
              <w:marTop w:val="0"/>
              <w:marBottom w:val="0"/>
              <w:divBdr>
                <w:top w:val="none" w:sz="0" w:space="0" w:color="auto"/>
                <w:left w:val="none" w:sz="0" w:space="0" w:color="auto"/>
                <w:bottom w:val="none" w:sz="0" w:space="0" w:color="auto"/>
                <w:right w:val="none" w:sz="0" w:space="0" w:color="auto"/>
              </w:divBdr>
              <w:divsChild>
                <w:div w:id="178549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17172">
      <w:bodyDiv w:val="1"/>
      <w:marLeft w:val="0"/>
      <w:marRight w:val="0"/>
      <w:marTop w:val="0"/>
      <w:marBottom w:val="0"/>
      <w:divBdr>
        <w:top w:val="none" w:sz="0" w:space="0" w:color="auto"/>
        <w:left w:val="none" w:sz="0" w:space="0" w:color="auto"/>
        <w:bottom w:val="none" w:sz="0" w:space="0" w:color="auto"/>
        <w:right w:val="none" w:sz="0" w:space="0" w:color="auto"/>
      </w:divBdr>
    </w:div>
    <w:div w:id="202714557">
      <w:bodyDiv w:val="1"/>
      <w:marLeft w:val="0"/>
      <w:marRight w:val="0"/>
      <w:marTop w:val="0"/>
      <w:marBottom w:val="0"/>
      <w:divBdr>
        <w:top w:val="none" w:sz="0" w:space="0" w:color="auto"/>
        <w:left w:val="none" w:sz="0" w:space="0" w:color="auto"/>
        <w:bottom w:val="none" w:sz="0" w:space="0" w:color="auto"/>
        <w:right w:val="none" w:sz="0" w:space="0" w:color="auto"/>
      </w:divBdr>
    </w:div>
    <w:div w:id="389115458">
      <w:bodyDiv w:val="1"/>
      <w:marLeft w:val="0"/>
      <w:marRight w:val="0"/>
      <w:marTop w:val="0"/>
      <w:marBottom w:val="0"/>
      <w:divBdr>
        <w:top w:val="none" w:sz="0" w:space="0" w:color="auto"/>
        <w:left w:val="none" w:sz="0" w:space="0" w:color="auto"/>
        <w:bottom w:val="none" w:sz="0" w:space="0" w:color="auto"/>
        <w:right w:val="none" w:sz="0" w:space="0" w:color="auto"/>
      </w:divBdr>
    </w:div>
    <w:div w:id="413626308">
      <w:bodyDiv w:val="1"/>
      <w:marLeft w:val="0"/>
      <w:marRight w:val="0"/>
      <w:marTop w:val="0"/>
      <w:marBottom w:val="0"/>
      <w:divBdr>
        <w:top w:val="none" w:sz="0" w:space="0" w:color="auto"/>
        <w:left w:val="none" w:sz="0" w:space="0" w:color="auto"/>
        <w:bottom w:val="none" w:sz="0" w:space="0" w:color="auto"/>
        <w:right w:val="none" w:sz="0" w:space="0" w:color="auto"/>
      </w:divBdr>
      <w:divsChild>
        <w:div w:id="1610578620">
          <w:marLeft w:val="0"/>
          <w:marRight w:val="0"/>
          <w:marTop w:val="0"/>
          <w:marBottom w:val="0"/>
          <w:divBdr>
            <w:top w:val="none" w:sz="0" w:space="0" w:color="auto"/>
            <w:left w:val="none" w:sz="0" w:space="0" w:color="auto"/>
            <w:bottom w:val="none" w:sz="0" w:space="0" w:color="auto"/>
            <w:right w:val="none" w:sz="0" w:space="0" w:color="auto"/>
          </w:divBdr>
          <w:divsChild>
            <w:div w:id="613442836">
              <w:marLeft w:val="0"/>
              <w:marRight w:val="0"/>
              <w:marTop w:val="0"/>
              <w:marBottom w:val="0"/>
              <w:divBdr>
                <w:top w:val="none" w:sz="0" w:space="0" w:color="auto"/>
                <w:left w:val="none" w:sz="0" w:space="0" w:color="auto"/>
                <w:bottom w:val="none" w:sz="0" w:space="0" w:color="auto"/>
                <w:right w:val="none" w:sz="0" w:space="0" w:color="auto"/>
              </w:divBdr>
              <w:divsChild>
                <w:div w:id="89804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29442">
      <w:bodyDiv w:val="1"/>
      <w:marLeft w:val="0"/>
      <w:marRight w:val="0"/>
      <w:marTop w:val="0"/>
      <w:marBottom w:val="0"/>
      <w:divBdr>
        <w:top w:val="none" w:sz="0" w:space="0" w:color="auto"/>
        <w:left w:val="none" w:sz="0" w:space="0" w:color="auto"/>
        <w:bottom w:val="none" w:sz="0" w:space="0" w:color="auto"/>
        <w:right w:val="none" w:sz="0" w:space="0" w:color="auto"/>
      </w:divBdr>
      <w:divsChild>
        <w:div w:id="502360752">
          <w:marLeft w:val="0"/>
          <w:marRight w:val="0"/>
          <w:marTop w:val="0"/>
          <w:marBottom w:val="0"/>
          <w:divBdr>
            <w:top w:val="none" w:sz="0" w:space="0" w:color="auto"/>
            <w:left w:val="none" w:sz="0" w:space="0" w:color="auto"/>
            <w:bottom w:val="none" w:sz="0" w:space="0" w:color="auto"/>
            <w:right w:val="none" w:sz="0" w:space="0" w:color="auto"/>
          </w:divBdr>
          <w:divsChild>
            <w:div w:id="615873092">
              <w:marLeft w:val="0"/>
              <w:marRight w:val="0"/>
              <w:marTop w:val="0"/>
              <w:marBottom w:val="0"/>
              <w:divBdr>
                <w:top w:val="none" w:sz="0" w:space="0" w:color="auto"/>
                <w:left w:val="none" w:sz="0" w:space="0" w:color="auto"/>
                <w:bottom w:val="none" w:sz="0" w:space="0" w:color="auto"/>
                <w:right w:val="none" w:sz="0" w:space="0" w:color="auto"/>
              </w:divBdr>
              <w:divsChild>
                <w:div w:id="426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570983">
      <w:bodyDiv w:val="1"/>
      <w:marLeft w:val="0"/>
      <w:marRight w:val="0"/>
      <w:marTop w:val="0"/>
      <w:marBottom w:val="0"/>
      <w:divBdr>
        <w:top w:val="none" w:sz="0" w:space="0" w:color="auto"/>
        <w:left w:val="none" w:sz="0" w:space="0" w:color="auto"/>
        <w:bottom w:val="none" w:sz="0" w:space="0" w:color="auto"/>
        <w:right w:val="none" w:sz="0" w:space="0" w:color="auto"/>
      </w:divBdr>
    </w:div>
    <w:div w:id="500315218">
      <w:bodyDiv w:val="1"/>
      <w:marLeft w:val="0"/>
      <w:marRight w:val="0"/>
      <w:marTop w:val="0"/>
      <w:marBottom w:val="0"/>
      <w:divBdr>
        <w:top w:val="none" w:sz="0" w:space="0" w:color="auto"/>
        <w:left w:val="none" w:sz="0" w:space="0" w:color="auto"/>
        <w:bottom w:val="none" w:sz="0" w:space="0" w:color="auto"/>
        <w:right w:val="none" w:sz="0" w:space="0" w:color="auto"/>
      </w:divBdr>
      <w:divsChild>
        <w:div w:id="375351778">
          <w:marLeft w:val="0"/>
          <w:marRight w:val="0"/>
          <w:marTop w:val="0"/>
          <w:marBottom w:val="0"/>
          <w:divBdr>
            <w:top w:val="none" w:sz="0" w:space="0" w:color="auto"/>
            <w:left w:val="none" w:sz="0" w:space="0" w:color="auto"/>
            <w:bottom w:val="none" w:sz="0" w:space="0" w:color="auto"/>
            <w:right w:val="none" w:sz="0" w:space="0" w:color="auto"/>
          </w:divBdr>
          <w:divsChild>
            <w:div w:id="1410008155">
              <w:marLeft w:val="0"/>
              <w:marRight w:val="0"/>
              <w:marTop w:val="0"/>
              <w:marBottom w:val="0"/>
              <w:divBdr>
                <w:top w:val="none" w:sz="0" w:space="0" w:color="auto"/>
                <w:left w:val="none" w:sz="0" w:space="0" w:color="auto"/>
                <w:bottom w:val="none" w:sz="0" w:space="0" w:color="auto"/>
                <w:right w:val="none" w:sz="0" w:space="0" w:color="auto"/>
              </w:divBdr>
              <w:divsChild>
                <w:div w:id="898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49509">
      <w:bodyDiv w:val="1"/>
      <w:marLeft w:val="0"/>
      <w:marRight w:val="0"/>
      <w:marTop w:val="0"/>
      <w:marBottom w:val="0"/>
      <w:divBdr>
        <w:top w:val="none" w:sz="0" w:space="0" w:color="auto"/>
        <w:left w:val="none" w:sz="0" w:space="0" w:color="auto"/>
        <w:bottom w:val="none" w:sz="0" w:space="0" w:color="auto"/>
        <w:right w:val="none" w:sz="0" w:space="0" w:color="auto"/>
      </w:divBdr>
      <w:divsChild>
        <w:div w:id="522666126">
          <w:marLeft w:val="0"/>
          <w:marRight w:val="0"/>
          <w:marTop w:val="0"/>
          <w:marBottom w:val="0"/>
          <w:divBdr>
            <w:top w:val="none" w:sz="0" w:space="0" w:color="auto"/>
            <w:left w:val="none" w:sz="0" w:space="0" w:color="auto"/>
            <w:bottom w:val="none" w:sz="0" w:space="0" w:color="auto"/>
            <w:right w:val="none" w:sz="0" w:space="0" w:color="auto"/>
          </w:divBdr>
          <w:divsChild>
            <w:div w:id="1874616131">
              <w:marLeft w:val="0"/>
              <w:marRight w:val="0"/>
              <w:marTop w:val="0"/>
              <w:marBottom w:val="0"/>
              <w:divBdr>
                <w:top w:val="none" w:sz="0" w:space="0" w:color="auto"/>
                <w:left w:val="none" w:sz="0" w:space="0" w:color="auto"/>
                <w:bottom w:val="none" w:sz="0" w:space="0" w:color="auto"/>
                <w:right w:val="none" w:sz="0" w:space="0" w:color="auto"/>
              </w:divBdr>
              <w:divsChild>
                <w:div w:id="16879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560500">
      <w:bodyDiv w:val="1"/>
      <w:marLeft w:val="0"/>
      <w:marRight w:val="0"/>
      <w:marTop w:val="0"/>
      <w:marBottom w:val="0"/>
      <w:divBdr>
        <w:top w:val="none" w:sz="0" w:space="0" w:color="auto"/>
        <w:left w:val="none" w:sz="0" w:space="0" w:color="auto"/>
        <w:bottom w:val="none" w:sz="0" w:space="0" w:color="auto"/>
        <w:right w:val="none" w:sz="0" w:space="0" w:color="auto"/>
      </w:divBdr>
      <w:divsChild>
        <w:div w:id="1154951865">
          <w:marLeft w:val="0"/>
          <w:marRight w:val="0"/>
          <w:marTop w:val="0"/>
          <w:marBottom w:val="0"/>
          <w:divBdr>
            <w:top w:val="none" w:sz="0" w:space="0" w:color="auto"/>
            <w:left w:val="none" w:sz="0" w:space="0" w:color="auto"/>
            <w:bottom w:val="none" w:sz="0" w:space="0" w:color="auto"/>
            <w:right w:val="none" w:sz="0" w:space="0" w:color="auto"/>
          </w:divBdr>
          <w:divsChild>
            <w:div w:id="983972907">
              <w:marLeft w:val="0"/>
              <w:marRight w:val="0"/>
              <w:marTop w:val="0"/>
              <w:marBottom w:val="0"/>
              <w:divBdr>
                <w:top w:val="none" w:sz="0" w:space="0" w:color="auto"/>
                <w:left w:val="none" w:sz="0" w:space="0" w:color="auto"/>
                <w:bottom w:val="none" w:sz="0" w:space="0" w:color="auto"/>
                <w:right w:val="none" w:sz="0" w:space="0" w:color="auto"/>
              </w:divBdr>
              <w:divsChild>
                <w:div w:id="213925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948672">
      <w:bodyDiv w:val="1"/>
      <w:marLeft w:val="0"/>
      <w:marRight w:val="0"/>
      <w:marTop w:val="0"/>
      <w:marBottom w:val="0"/>
      <w:divBdr>
        <w:top w:val="none" w:sz="0" w:space="0" w:color="auto"/>
        <w:left w:val="none" w:sz="0" w:space="0" w:color="auto"/>
        <w:bottom w:val="none" w:sz="0" w:space="0" w:color="auto"/>
        <w:right w:val="none" w:sz="0" w:space="0" w:color="auto"/>
      </w:divBdr>
    </w:div>
    <w:div w:id="591546389">
      <w:bodyDiv w:val="1"/>
      <w:marLeft w:val="0"/>
      <w:marRight w:val="0"/>
      <w:marTop w:val="0"/>
      <w:marBottom w:val="0"/>
      <w:divBdr>
        <w:top w:val="none" w:sz="0" w:space="0" w:color="auto"/>
        <w:left w:val="none" w:sz="0" w:space="0" w:color="auto"/>
        <w:bottom w:val="none" w:sz="0" w:space="0" w:color="auto"/>
        <w:right w:val="none" w:sz="0" w:space="0" w:color="auto"/>
      </w:divBdr>
      <w:divsChild>
        <w:div w:id="1374697770">
          <w:marLeft w:val="0"/>
          <w:marRight w:val="0"/>
          <w:marTop w:val="0"/>
          <w:marBottom w:val="0"/>
          <w:divBdr>
            <w:top w:val="none" w:sz="0" w:space="0" w:color="auto"/>
            <w:left w:val="none" w:sz="0" w:space="0" w:color="auto"/>
            <w:bottom w:val="none" w:sz="0" w:space="0" w:color="auto"/>
            <w:right w:val="none" w:sz="0" w:space="0" w:color="auto"/>
          </w:divBdr>
          <w:divsChild>
            <w:div w:id="1581017848">
              <w:marLeft w:val="0"/>
              <w:marRight w:val="0"/>
              <w:marTop w:val="0"/>
              <w:marBottom w:val="0"/>
              <w:divBdr>
                <w:top w:val="none" w:sz="0" w:space="0" w:color="auto"/>
                <w:left w:val="none" w:sz="0" w:space="0" w:color="auto"/>
                <w:bottom w:val="none" w:sz="0" w:space="0" w:color="auto"/>
                <w:right w:val="none" w:sz="0" w:space="0" w:color="auto"/>
              </w:divBdr>
              <w:divsChild>
                <w:div w:id="11058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526204">
      <w:bodyDiv w:val="1"/>
      <w:marLeft w:val="0"/>
      <w:marRight w:val="0"/>
      <w:marTop w:val="0"/>
      <w:marBottom w:val="0"/>
      <w:divBdr>
        <w:top w:val="none" w:sz="0" w:space="0" w:color="auto"/>
        <w:left w:val="none" w:sz="0" w:space="0" w:color="auto"/>
        <w:bottom w:val="none" w:sz="0" w:space="0" w:color="auto"/>
        <w:right w:val="none" w:sz="0" w:space="0" w:color="auto"/>
      </w:divBdr>
    </w:div>
    <w:div w:id="635911277">
      <w:bodyDiv w:val="1"/>
      <w:marLeft w:val="0"/>
      <w:marRight w:val="0"/>
      <w:marTop w:val="0"/>
      <w:marBottom w:val="0"/>
      <w:divBdr>
        <w:top w:val="none" w:sz="0" w:space="0" w:color="auto"/>
        <w:left w:val="none" w:sz="0" w:space="0" w:color="auto"/>
        <w:bottom w:val="none" w:sz="0" w:space="0" w:color="auto"/>
        <w:right w:val="none" w:sz="0" w:space="0" w:color="auto"/>
      </w:divBdr>
    </w:div>
    <w:div w:id="668363233">
      <w:bodyDiv w:val="1"/>
      <w:marLeft w:val="0"/>
      <w:marRight w:val="0"/>
      <w:marTop w:val="0"/>
      <w:marBottom w:val="0"/>
      <w:divBdr>
        <w:top w:val="none" w:sz="0" w:space="0" w:color="auto"/>
        <w:left w:val="none" w:sz="0" w:space="0" w:color="auto"/>
        <w:bottom w:val="none" w:sz="0" w:space="0" w:color="auto"/>
        <w:right w:val="none" w:sz="0" w:space="0" w:color="auto"/>
      </w:divBdr>
      <w:divsChild>
        <w:div w:id="473984169">
          <w:marLeft w:val="0"/>
          <w:marRight w:val="0"/>
          <w:marTop w:val="0"/>
          <w:marBottom w:val="0"/>
          <w:divBdr>
            <w:top w:val="none" w:sz="0" w:space="0" w:color="auto"/>
            <w:left w:val="none" w:sz="0" w:space="0" w:color="auto"/>
            <w:bottom w:val="none" w:sz="0" w:space="0" w:color="auto"/>
            <w:right w:val="none" w:sz="0" w:space="0" w:color="auto"/>
          </w:divBdr>
          <w:divsChild>
            <w:div w:id="1652518947">
              <w:marLeft w:val="0"/>
              <w:marRight w:val="0"/>
              <w:marTop w:val="0"/>
              <w:marBottom w:val="0"/>
              <w:divBdr>
                <w:top w:val="none" w:sz="0" w:space="0" w:color="auto"/>
                <w:left w:val="none" w:sz="0" w:space="0" w:color="auto"/>
                <w:bottom w:val="none" w:sz="0" w:space="0" w:color="auto"/>
                <w:right w:val="none" w:sz="0" w:space="0" w:color="auto"/>
              </w:divBdr>
              <w:divsChild>
                <w:div w:id="106537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33044">
      <w:bodyDiv w:val="1"/>
      <w:marLeft w:val="0"/>
      <w:marRight w:val="0"/>
      <w:marTop w:val="0"/>
      <w:marBottom w:val="0"/>
      <w:divBdr>
        <w:top w:val="none" w:sz="0" w:space="0" w:color="auto"/>
        <w:left w:val="none" w:sz="0" w:space="0" w:color="auto"/>
        <w:bottom w:val="none" w:sz="0" w:space="0" w:color="auto"/>
        <w:right w:val="none" w:sz="0" w:space="0" w:color="auto"/>
      </w:divBdr>
      <w:divsChild>
        <w:div w:id="1306930370">
          <w:marLeft w:val="0"/>
          <w:marRight w:val="0"/>
          <w:marTop w:val="0"/>
          <w:marBottom w:val="0"/>
          <w:divBdr>
            <w:top w:val="none" w:sz="0" w:space="0" w:color="auto"/>
            <w:left w:val="none" w:sz="0" w:space="0" w:color="auto"/>
            <w:bottom w:val="none" w:sz="0" w:space="0" w:color="auto"/>
            <w:right w:val="none" w:sz="0" w:space="0" w:color="auto"/>
          </w:divBdr>
          <w:divsChild>
            <w:div w:id="1087265300">
              <w:marLeft w:val="0"/>
              <w:marRight w:val="0"/>
              <w:marTop w:val="0"/>
              <w:marBottom w:val="0"/>
              <w:divBdr>
                <w:top w:val="none" w:sz="0" w:space="0" w:color="auto"/>
                <w:left w:val="none" w:sz="0" w:space="0" w:color="auto"/>
                <w:bottom w:val="none" w:sz="0" w:space="0" w:color="auto"/>
                <w:right w:val="none" w:sz="0" w:space="0" w:color="auto"/>
              </w:divBdr>
              <w:divsChild>
                <w:div w:id="2039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88971">
      <w:bodyDiv w:val="1"/>
      <w:marLeft w:val="0"/>
      <w:marRight w:val="0"/>
      <w:marTop w:val="0"/>
      <w:marBottom w:val="0"/>
      <w:divBdr>
        <w:top w:val="none" w:sz="0" w:space="0" w:color="auto"/>
        <w:left w:val="none" w:sz="0" w:space="0" w:color="auto"/>
        <w:bottom w:val="none" w:sz="0" w:space="0" w:color="auto"/>
        <w:right w:val="none" w:sz="0" w:space="0" w:color="auto"/>
      </w:divBdr>
      <w:divsChild>
        <w:div w:id="1611467758">
          <w:marLeft w:val="0"/>
          <w:marRight w:val="0"/>
          <w:marTop w:val="0"/>
          <w:marBottom w:val="0"/>
          <w:divBdr>
            <w:top w:val="none" w:sz="0" w:space="0" w:color="auto"/>
            <w:left w:val="none" w:sz="0" w:space="0" w:color="auto"/>
            <w:bottom w:val="none" w:sz="0" w:space="0" w:color="auto"/>
            <w:right w:val="none" w:sz="0" w:space="0" w:color="auto"/>
          </w:divBdr>
          <w:divsChild>
            <w:div w:id="2061783729">
              <w:marLeft w:val="0"/>
              <w:marRight w:val="0"/>
              <w:marTop w:val="0"/>
              <w:marBottom w:val="0"/>
              <w:divBdr>
                <w:top w:val="none" w:sz="0" w:space="0" w:color="auto"/>
                <w:left w:val="none" w:sz="0" w:space="0" w:color="auto"/>
                <w:bottom w:val="none" w:sz="0" w:space="0" w:color="auto"/>
                <w:right w:val="none" w:sz="0" w:space="0" w:color="auto"/>
              </w:divBdr>
              <w:divsChild>
                <w:div w:id="19634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71671">
      <w:bodyDiv w:val="1"/>
      <w:marLeft w:val="0"/>
      <w:marRight w:val="0"/>
      <w:marTop w:val="0"/>
      <w:marBottom w:val="0"/>
      <w:divBdr>
        <w:top w:val="none" w:sz="0" w:space="0" w:color="auto"/>
        <w:left w:val="none" w:sz="0" w:space="0" w:color="auto"/>
        <w:bottom w:val="none" w:sz="0" w:space="0" w:color="auto"/>
        <w:right w:val="none" w:sz="0" w:space="0" w:color="auto"/>
      </w:divBdr>
      <w:divsChild>
        <w:div w:id="1796486289">
          <w:marLeft w:val="0"/>
          <w:marRight w:val="0"/>
          <w:marTop w:val="0"/>
          <w:marBottom w:val="0"/>
          <w:divBdr>
            <w:top w:val="none" w:sz="0" w:space="0" w:color="auto"/>
            <w:left w:val="none" w:sz="0" w:space="0" w:color="auto"/>
            <w:bottom w:val="none" w:sz="0" w:space="0" w:color="auto"/>
            <w:right w:val="none" w:sz="0" w:space="0" w:color="auto"/>
          </w:divBdr>
          <w:divsChild>
            <w:div w:id="1317032001">
              <w:marLeft w:val="0"/>
              <w:marRight w:val="0"/>
              <w:marTop w:val="0"/>
              <w:marBottom w:val="0"/>
              <w:divBdr>
                <w:top w:val="none" w:sz="0" w:space="0" w:color="auto"/>
                <w:left w:val="none" w:sz="0" w:space="0" w:color="auto"/>
                <w:bottom w:val="none" w:sz="0" w:space="0" w:color="auto"/>
                <w:right w:val="none" w:sz="0" w:space="0" w:color="auto"/>
              </w:divBdr>
              <w:divsChild>
                <w:div w:id="19490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491021">
      <w:bodyDiv w:val="1"/>
      <w:marLeft w:val="0"/>
      <w:marRight w:val="0"/>
      <w:marTop w:val="0"/>
      <w:marBottom w:val="0"/>
      <w:divBdr>
        <w:top w:val="none" w:sz="0" w:space="0" w:color="auto"/>
        <w:left w:val="none" w:sz="0" w:space="0" w:color="auto"/>
        <w:bottom w:val="none" w:sz="0" w:space="0" w:color="auto"/>
        <w:right w:val="none" w:sz="0" w:space="0" w:color="auto"/>
      </w:divBdr>
      <w:divsChild>
        <w:div w:id="2045709100">
          <w:marLeft w:val="0"/>
          <w:marRight w:val="0"/>
          <w:marTop w:val="0"/>
          <w:marBottom w:val="0"/>
          <w:divBdr>
            <w:top w:val="none" w:sz="0" w:space="0" w:color="auto"/>
            <w:left w:val="none" w:sz="0" w:space="0" w:color="auto"/>
            <w:bottom w:val="none" w:sz="0" w:space="0" w:color="auto"/>
            <w:right w:val="none" w:sz="0" w:space="0" w:color="auto"/>
          </w:divBdr>
          <w:divsChild>
            <w:div w:id="1868568020">
              <w:marLeft w:val="0"/>
              <w:marRight w:val="0"/>
              <w:marTop w:val="0"/>
              <w:marBottom w:val="0"/>
              <w:divBdr>
                <w:top w:val="none" w:sz="0" w:space="0" w:color="auto"/>
                <w:left w:val="none" w:sz="0" w:space="0" w:color="auto"/>
                <w:bottom w:val="none" w:sz="0" w:space="0" w:color="auto"/>
                <w:right w:val="none" w:sz="0" w:space="0" w:color="auto"/>
              </w:divBdr>
              <w:divsChild>
                <w:div w:id="61991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81040">
      <w:bodyDiv w:val="1"/>
      <w:marLeft w:val="0"/>
      <w:marRight w:val="0"/>
      <w:marTop w:val="0"/>
      <w:marBottom w:val="0"/>
      <w:divBdr>
        <w:top w:val="none" w:sz="0" w:space="0" w:color="auto"/>
        <w:left w:val="none" w:sz="0" w:space="0" w:color="auto"/>
        <w:bottom w:val="none" w:sz="0" w:space="0" w:color="auto"/>
        <w:right w:val="none" w:sz="0" w:space="0" w:color="auto"/>
      </w:divBdr>
      <w:divsChild>
        <w:div w:id="1898856654">
          <w:marLeft w:val="0"/>
          <w:marRight w:val="0"/>
          <w:marTop w:val="0"/>
          <w:marBottom w:val="0"/>
          <w:divBdr>
            <w:top w:val="none" w:sz="0" w:space="0" w:color="auto"/>
            <w:left w:val="none" w:sz="0" w:space="0" w:color="auto"/>
            <w:bottom w:val="none" w:sz="0" w:space="0" w:color="auto"/>
            <w:right w:val="none" w:sz="0" w:space="0" w:color="auto"/>
          </w:divBdr>
          <w:divsChild>
            <w:div w:id="1233735261">
              <w:marLeft w:val="0"/>
              <w:marRight w:val="0"/>
              <w:marTop w:val="0"/>
              <w:marBottom w:val="0"/>
              <w:divBdr>
                <w:top w:val="none" w:sz="0" w:space="0" w:color="auto"/>
                <w:left w:val="none" w:sz="0" w:space="0" w:color="auto"/>
                <w:bottom w:val="none" w:sz="0" w:space="0" w:color="auto"/>
                <w:right w:val="none" w:sz="0" w:space="0" w:color="auto"/>
              </w:divBdr>
              <w:divsChild>
                <w:div w:id="15782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72270">
      <w:bodyDiv w:val="1"/>
      <w:marLeft w:val="0"/>
      <w:marRight w:val="0"/>
      <w:marTop w:val="0"/>
      <w:marBottom w:val="0"/>
      <w:divBdr>
        <w:top w:val="none" w:sz="0" w:space="0" w:color="auto"/>
        <w:left w:val="none" w:sz="0" w:space="0" w:color="auto"/>
        <w:bottom w:val="none" w:sz="0" w:space="0" w:color="auto"/>
        <w:right w:val="none" w:sz="0" w:space="0" w:color="auto"/>
      </w:divBdr>
    </w:div>
    <w:div w:id="844132343">
      <w:bodyDiv w:val="1"/>
      <w:marLeft w:val="0"/>
      <w:marRight w:val="0"/>
      <w:marTop w:val="0"/>
      <w:marBottom w:val="0"/>
      <w:divBdr>
        <w:top w:val="none" w:sz="0" w:space="0" w:color="auto"/>
        <w:left w:val="none" w:sz="0" w:space="0" w:color="auto"/>
        <w:bottom w:val="none" w:sz="0" w:space="0" w:color="auto"/>
        <w:right w:val="none" w:sz="0" w:space="0" w:color="auto"/>
      </w:divBdr>
      <w:divsChild>
        <w:div w:id="1855145740">
          <w:marLeft w:val="0"/>
          <w:marRight w:val="0"/>
          <w:marTop w:val="0"/>
          <w:marBottom w:val="0"/>
          <w:divBdr>
            <w:top w:val="none" w:sz="0" w:space="0" w:color="auto"/>
            <w:left w:val="none" w:sz="0" w:space="0" w:color="auto"/>
            <w:bottom w:val="none" w:sz="0" w:space="0" w:color="auto"/>
            <w:right w:val="none" w:sz="0" w:space="0" w:color="auto"/>
          </w:divBdr>
          <w:divsChild>
            <w:div w:id="1775634595">
              <w:marLeft w:val="0"/>
              <w:marRight w:val="0"/>
              <w:marTop w:val="0"/>
              <w:marBottom w:val="0"/>
              <w:divBdr>
                <w:top w:val="none" w:sz="0" w:space="0" w:color="auto"/>
                <w:left w:val="none" w:sz="0" w:space="0" w:color="auto"/>
                <w:bottom w:val="none" w:sz="0" w:space="0" w:color="auto"/>
                <w:right w:val="none" w:sz="0" w:space="0" w:color="auto"/>
              </w:divBdr>
              <w:divsChild>
                <w:div w:id="19621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232347">
      <w:bodyDiv w:val="1"/>
      <w:marLeft w:val="0"/>
      <w:marRight w:val="0"/>
      <w:marTop w:val="0"/>
      <w:marBottom w:val="0"/>
      <w:divBdr>
        <w:top w:val="none" w:sz="0" w:space="0" w:color="auto"/>
        <w:left w:val="none" w:sz="0" w:space="0" w:color="auto"/>
        <w:bottom w:val="none" w:sz="0" w:space="0" w:color="auto"/>
        <w:right w:val="none" w:sz="0" w:space="0" w:color="auto"/>
      </w:divBdr>
      <w:divsChild>
        <w:div w:id="852038168">
          <w:marLeft w:val="0"/>
          <w:marRight w:val="0"/>
          <w:marTop w:val="0"/>
          <w:marBottom w:val="0"/>
          <w:divBdr>
            <w:top w:val="none" w:sz="0" w:space="0" w:color="auto"/>
            <w:left w:val="none" w:sz="0" w:space="0" w:color="auto"/>
            <w:bottom w:val="none" w:sz="0" w:space="0" w:color="auto"/>
            <w:right w:val="none" w:sz="0" w:space="0" w:color="auto"/>
          </w:divBdr>
          <w:divsChild>
            <w:div w:id="147088752">
              <w:marLeft w:val="0"/>
              <w:marRight w:val="0"/>
              <w:marTop w:val="0"/>
              <w:marBottom w:val="0"/>
              <w:divBdr>
                <w:top w:val="none" w:sz="0" w:space="0" w:color="auto"/>
                <w:left w:val="none" w:sz="0" w:space="0" w:color="auto"/>
                <w:bottom w:val="none" w:sz="0" w:space="0" w:color="auto"/>
                <w:right w:val="none" w:sz="0" w:space="0" w:color="auto"/>
              </w:divBdr>
              <w:divsChild>
                <w:div w:id="20587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68450">
      <w:bodyDiv w:val="1"/>
      <w:marLeft w:val="0"/>
      <w:marRight w:val="0"/>
      <w:marTop w:val="0"/>
      <w:marBottom w:val="0"/>
      <w:divBdr>
        <w:top w:val="none" w:sz="0" w:space="0" w:color="auto"/>
        <w:left w:val="none" w:sz="0" w:space="0" w:color="auto"/>
        <w:bottom w:val="none" w:sz="0" w:space="0" w:color="auto"/>
        <w:right w:val="none" w:sz="0" w:space="0" w:color="auto"/>
      </w:divBdr>
    </w:div>
    <w:div w:id="1002046585">
      <w:bodyDiv w:val="1"/>
      <w:marLeft w:val="0"/>
      <w:marRight w:val="0"/>
      <w:marTop w:val="0"/>
      <w:marBottom w:val="0"/>
      <w:divBdr>
        <w:top w:val="none" w:sz="0" w:space="0" w:color="auto"/>
        <w:left w:val="none" w:sz="0" w:space="0" w:color="auto"/>
        <w:bottom w:val="none" w:sz="0" w:space="0" w:color="auto"/>
        <w:right w:val="none" w:sz="0" w:space="0" w:color="auto"/>
      </w:divBdr>
      <w:divsChild>
        <w:div w:id="45374555">
          <w:marLeft w:val="0"/>
          <w:marRight w:val="0"/>
          <w:marTop w:val="0"/>
          <w:marBottom w:val="0"/>
          <w:divBdr>
            <w:top w:val="none" w:sz="0" w:space="0" w:color="auto"/>
            <w:left w:val="none" w:sz="0" w:space="0" w:color="auto"/>
            <w:bottom w:val="none" w:sz="0" w:space="0" w:color="auto"/>
            <w:right w:val="none" w:sz="0" w:space="0" w:color="auto"/>
          </w:divBdr>
          <w:divsChild>
            <w:div w:id="1260020666">
              <w:marLeft w:val="0"/>
              <w:marRight w:val="0"/>
              <w:marTop w:val="0"/>
              <w:marBottom w:val="0"/>
              <w:divBdr>
                <w:top w:val="none" w:sz="0" w:space="0" w:color="auto"/>
                <w:left w:val="none" w:sz="0" w:space="0" w:color="auto"/>
                <w:bottom w:val="none" w:sz="0" w:space="0" w:color="auto"/>
                <w:right w:val="none" w:sz="0" w:space="0" w:color="auto"/>
              </w:divBdr>
              <w:divsChild>
                <w:div w:id="9258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5463">
      <w:bodyDiv w:val="1"/>
      <w:marLeft w:val="0"/>
      <w:marRight w:val="0"/>
      <w:marTop w:val="0"/>
      <w:marBottom w:val="0"/>
      <w:divBdr>
        <w:top w:val="none" w:sz="0" w:space="0" w:color="auto"/>
        <w:left w:val="none" w:sz="0" w:space="0" w:color="auto"/>
        <w:bottom w:val="none" w:sz="0" w:space="0" w:color="auto"/>
        <w:right w:val="none" w:sz="0" w:space="0" w:color="auto"/>
      </w:divBdr>
      <w:divsChild>
        <w:div w:id="1551724540">
          <w:marLeft w:val="0"/>
          <w:marRight w:val="0"/>
          <w:marTop w:val="0"/>
          <w:marBottom w:val="0"/>
          <w:divBdr>
            <w:top w:val="none" w:sz="0" w:space="0" w:color="auto"/>
            <w:left w:val="none" w:sz="0" w:space="0" w:color="auto"/>
            <w:bottom w:val="none" w:sz="0" w:space="0" w:color="auto"/>
            <w:right w:val="none" w:sz="0" w:space="0" w:color="auto"/>
          </w:divBdr>
          <w:divsChild>
            <w:div w:id="987249030">
              <w:marLeft w:val="0"/>
              <w:marRight w:val="0"/>
              <w:marTop w:val="0"/>
              <w:marBottom w:val="0"/>
              <w:divBdr>
                <w:top w:val="none" w:sz="0" w:space="0" w:color="auto"/>
                <w:left w:val="none" w:sz="0" w:space="0" w:color="auto"/>
                <w:bottom w:val="none" w:sz="0" w:space="0" w:color="auto"/>
                <w:right w:val="none" w:sz="0" w:space="0" w:color="auto"/>
              </w:divBdr>
              <w:divsChild>
                <w:div w:id="1342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62266">
      <w:bodyDiv w:val="1"/>
      <w:marLeft w:val="0"/>
      <w:marRight w:val="0"/>
      <w:marTop w:val="0"/>
      <w:marBottom w:val="0"/>
      <w:divBdr>
        <w:top w:val="none" w:sz="0" w:space="0" w:color="auto"/>
        <w:left w:val="none" w:sz="0" w:space="0" w:color="auto"/>
        <w:bottom w:val="none" w:sz="0" w:space="0" w:color="auto"/>
        <w:right w:val="none" w:sz="0" w:space="0" w:color="auto"/>
      </w:divBdr>
    </w:div>
    <w:div w:id="1090078193">
      <w:bodyDiv w:val="1"/>
      <w:marLeft w:val="0"/>
      <w:marRight w:val="0"/>
      <w:marTop w:val="0"/>
      <w:marBottom w:val="0"/>
      <w:divBdr>
        <w:top w:val="none" w:sz="0" w:space="0" w:color="auto"/>
        <w:left w:val="none" w:sz="0" w:space="0" w:color="auto"/>
        <w:bottom w:val="none" w:sz="0" w:space="0" w:color="auto"/>
        <w:right w:val="none" w:sz="0" w:space="0" w:color="auto"/>
      </w:divBdr>
      <w:divsChild>
        <w:div w:id="241914560">
          <w:marLeft w:val="0"/>
          <w:marRight w:val="0"/>
          <w:marTop w:val="0"/>
          <w:marBottom w:val="0"/>
          <w:divBdr>
            <w:top w:val="none" w:sz="0" w:space="0" w:color="auto"/>
            <w:left w:val="none" w:sz="0" w:space="0" w:color="auto"/>
            <w:bottom w:val="none" w:sz="0" w:space="0" w:color="auto"/>
            <w:right w:val="none" w:sz="0" w:space="0" w:color="auto"/>
          </w:divBdr>
          <w:divsChild>
            <w:div w:id="759788579">
              <w:marLeft w:val="0"/>
              <w:marRight w:val="0"/>
              <w:marTop w:val="0"/>
              <w:marBottom w:val="0"/>
              <w:divBdr>
                <w:top w:val="none" w:sz="0" w:space="0" w:color="auto"/>
                <w:left w:val="none" w:sz="0" w:space="0" w:color="auto"/>
                <w:bottom w:val="none" w:sz="0" w:space="0" w:color="auto"/>
                <w:right w:val="none" w:sz="0" w:space="0" w:color="auto"/>
              </w:divBdr>
              <w:divsChild>
                <w:div w:id="687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199001">
      <w:bodyDiv w:val="1"/>
      <w:marLeft w:val="0"/>
      <w:marRight w:val="0"/>
      <w:marTop w:val="0"/>
      <w:marBottom w:val="0"/>
      <w:divBdr>
        <w:top w:val="none" w:sz="0" w:space="0" w:color="auto"/>
        <w:left w:val="none" w:sz="0" w:space="0" w:color="auto"/>
        <w:bottom w:val="none" w:sz="0" w:space="0" w:color="auto"/>
        <w:right w:val="none" w:sz="0" w:space="0" w:color="auto"/>
      </w:divBdr>
    </w:div>
    <w:div w:id="1159924433">
      <w:bodyDiv w:val="1"/>
      <w:marLeft w:val="0"/>
      <w:marRight w:val="0"/>
      <w:marTop w:val="0"/>
      <w:marBottom w:val="0"/>
      <w:divBdr>
        <w:top w:val="none" w:sz="0" w:space="0" w:color="auto"/>
        <w:left w:val="none" w:sz="0" w:space="0" w:color="auto"/>
        <w:bottom w:val="none" w:sz="0" w:space="0" w:color="auto"/>
        <w:right w:val="none" w:sz="0" w:space="0" w:color="auto"/>
      </w:divBdr>
      <w:divsChild>
        <w:div w:id="904725850">
          <w:marLeft w:val="0"/>
          <w:marRight w:val="0"/>
          <w:marTop w:val="0"/>
          <w:marBottom w:val="0"/>
          <w:divBdr>
            <w:top w:val="none" w:sz="0" w:space="0" w:color="auto"/>
            <w:left w:val="none" w:sz="0" w:space="0" w:color="auto"/>
            <w:bottom w:val="none" w:sz="0" w:space="0" w:color="auto"/>
            <w:right w:val="none" w:sz="0" w:space="0" w:color="auto"/>
          </w:divBdr>
          <w:divsChild>
            <w:div w:id="239367424">
              <w:marLeft w:val="0"/>
              <w:marRight w:val="0"/>
              <w:marTop w:val="0"/>
              <w:marBottom w:val="0"/>
              <w:divBdr>
                <w:top w:val="none" w:sz="0" w:space="0" w:color="auto"/>
                <w:left w:val="none" w:sz="0" w:space="0" w:color="auto"/>
                <w:bottom w:val="none" w:sz="0" w:space="0" w:color="auto"/>
                <w:right w:val="none" w:sz="0" w:space="0" w:color="auto"/>
              </w:divBdr>
              <w:divsChild>
                <w:div w:id="172886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96035">
      <w:bodyDiv w:val="1"/>
      <w:marLeft w:val="0"/>
      <w:marRight w:val="0"/>
      <w:marTop w:val="0"/>
      <w:marBottom w:val="0"/>
      <w:divBdr>
        <w:top w:val="none" w:sz="0" w:space="0" w:color="auto"/>
        <w:left w:val="none" w:sz="0" w:space="0" w:color="auto"/>
        <w:bottom w:val="none" w:sz="0" w:space="0" w:color="auto"/>
        <w:right w:val="none" w:sz="0" w:space="0" w:color="auto"/>
      </w:divBdr>
    </w:div>
    <w:div w:id="1228420026">
      <w:bodyDiv w:val="1"/>
      <w:marLeft w:val="0"/>
      <w:marRight w:val="0"/>
      <w:marTop w:val="0"/>
      <w:marBottom w:val="0"/>
      <w:divBdr>
        <w:top w:val="none" w:sz="0" w:space="0" w:color="auto"/>
        <w:left w:val="none" w:sz="0" w:space="0" w:color="auto"/>
        <w:bottom w:val="none" w:sz="0" w:space="0" w:color="auto"/>
        <w:right w:val="none" w:sz="0" w:space="0" w:color="auto"/>
      </w:divBdr>
      <w:divsChild>
        <w:div w:id="2105032196">
          <w:marLeft w:val="0"/>
          <w:marRight w:val="0"/>
          <w:marTop w:val="0"/>
          <w:marBottom w:val="0"/>
          <w:divBdr>
            <w:top w:val="none" w:sz="0" w:space="0" w:color="auto"/>
            <w:left w:val="none" w:sz="0" w:space="0" w:color="auto"/>
            <w:bottom w:val="none" w:sz="0" w:space="0" w:color="auto"/>
            <w:right w:val="none" w:sz="0" w:space="0" w:color="auto"/>
          </w:divBdr>
          <w:divsChild>
            <w:div w:id="856771409">
              <w:marLeft w:val="0"/>
              <w:marRight w:val="0"/>
              <w:marTop w:val="0"/>
              <w:marBottom w:val="0"/>
              <w:divBdr>
                <w:top w:val="none" w:sz="0" w:space="0" w:color="auto"/>
                <w:left w:val="none" w:sz="0" w:space="0" w:color="auto"/>
                <w:bottom w:val="none" w:sz="0" w:space="0" w:color="auto"/>
                <w:right w:val="none" w:sz="0" w:space="0" w:color="auto"/>
              </w:divBdr>
              <w:divsChild>
                <w:div w:id="175258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885135">
      <w:bodyDiv w:val="1"/>
      <w:marLeft w:val="0"/>
      <w:marRight w:val="0"/>
      <w:marTop w:val="0"/>
      <w:marBottom w:val="0"/>
      <w:divBdr>
        <w:top w:val="none" w:sz="0" w:space="0" w:color="auto"/>
        <w:left w:val="none" w:sz="0" w:space="0" w:color="auto"/>
        <w:bottom w:val="none" w:sz="0" w:space="0" w:color="auto"/>
        <w:right w:val="none" w:sz="0" w:space="0" w:color="auto"/>
      </w:divBdr>
      <w:divsChild>
        <w:div w:id="1415320746">
          <w:marLeft w:val="0"/>
          <w:marRight w:val="0"/>
          <w:marTop w:val="0"/>
          <w:marBottom w:val="0"/>
          <w:divBdr>
            <w:top w:val="none" w:sz="0" w:space="0" w:color="auto"/>
            <w:left w:val="none" w:sz="0" w:space="0" w:color="auto"/>
            <w:bottom w:val="none" w:sz="0" w:space="0" w:color="auto"/>
            <w:right w:val="none" w:sz="0" w:space="0" w:color="auto"/>
          </w:divBdr>
          <w:divsChild>
            <w:div w:id="928541782">
              <w:marLeft w:val="0"/>
              <w:marRight w:val="0"/>
              <w:marTop w:val="0"/>
              <w:marBottom w:val="0"/>
              <w:divBdr>
                <w:top w:val="none" w:sz="0" w:space="0" w:color="auto"/>
                <w:left w:val="none" w:sz="0" w:space="0" w:color="auto"/>
                <w:bottom w:val="none" w:sz="0" w:space="0" w:color="auto"/>
                <w:right w:val="none" w:sz="0" w:space="0" w:color="auto"/>
              </w:divBdr>
              <w:divsChild>
                <w:div w:id="128492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07682">
      <w:bodyDiv w:val="1"/>
      <w:marLeft w:val="0"/>
      <w:marRight w:val="0"/>
      <w:marTop w:val="0"/>
      <w:marBottom w:val="0"/>
      <w:divBdr>
        <w:top w:val="none" w:sz="0" w:space="0" w:color="auto"/>
        <w:left w:val="none" w:sz="0" w:space="0" w:color="auto"/>
        <w:bottom w:val="none" w:sz="0" w:space="0" w:color="auto"/>
        <w:right w:val="none" w:sz="0" w:space="0" w:color="auto"/>
      </w:divBdr>
      <w:divsChild>
        <w:div w:id="1032612103">
          <w:marLeft w:val="0"/>
          <w:marRight w:val="0"/>
          <w:marTop w:val="0"/>
          <w:marBottom w:val="0"/>
          <w:divBdr>
            <w:top w:val="none" w:sz="0" w:space="0" w:color="auto"/>
            <w:left w:val="none" w:sz="0" w:space="0" w:color="auto"/>
            <w:bottom w:val="none" w:sz="0" w:space="0" w:color="auto"/>
            <w:right w:val="none" w:sz="0" w:space="0" w:color="auto"/>
          </w:divBdr>
          <w:divsChild>
            <w:div w:id="881938596">
              <w:marLeft w:val="0"/>
              <w:marRight w:val="0"/>
              <w:marTop w:val="0"/>
              <w:marBottom w:val="0"/>
              <w:divBdr>
                <w:top w:val="none" w:sz="0" w:space="0" w:color="auto"/>
                <w:left w:val="none" w:sz="0" w:space="0" w:color="auto"/>
                <w:bottom w:val="none" w:sz="0" w:space="0" w:color="auto"/>
                <w:right w:val="none" w:sz="0" w:space="0" w:color="auto"/>
              </w:divBdr>
              <w:divsChild>
                <w:div w:id="1603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77550">
      <w:bodyDiv w:val="1"/>
      <w:marLeft w:val="0"/>
      <w:marRight w:val="0"/>
      <w:marTop w:val="0"/>
      <w:marBottom w:val="0"/>
      <w:divBdr>
        <w:top w:val="none" w:sz="0" w:space="0" w:color="auto"/>
        <w:left w:val="none" w:sz="0" w:space="0" w:color="auto"/>
        <w:bottom w:val="none" w:sz="0" w:space="0" w:color="auto"/>
        <w:right w:val="none" w:sz="0" w:space="0" w:color="auto"/>
      </w:divBdr>
      <w:divsChild>
        <w:div w:id="1970086353">
          <w:marLeft w:val="0"/>
          <w:marRight w:val="0"/>
          <w:marTop w:val="0"/>
          <w:marBottom w:val="0"/>
          <w:divBdr>
            <w:top w:val="none" w:sz="0" w:space="0" w:color="auto"/>
            <w:left w:val="none" w:sz="0" w:space="0" w:color="auto"/>
            <w:bottom w:val="none" w:sz="0" w:space="0" w:color="auto"/>
            <w:right w:val="none" w:sz="0" w:space="0" w:color="auto"/>
          </w:divBdr>
          <w:divsChild>
            <w:div w:id="855384980">
              <w:marLeft w:val="0"/>
              <w:marRight w:val="0"/>
              <w:marTop w:val="0"/>
              <w:marBottom w:val="0"/>
              <w:divBdr>
                <w:top w:val="none" w:sz="0" w:space="0" w:color="auto"/>
                <w:left w:val="none" w:sz="0" w:space="0" w:color="auto"/>
                <w:bottom w:val="none" w:sz="0" w:space="0" w:color="auto"/>
                <w:right w:val="none" w:sz="0" w:space="0" w:color="auto"/>
              </w:divBdr>
              <w:divsChild>
                <w:div w:id="17822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19956">
      <w:bodyDiv w:val="1"/>
      <w:marLeft w:val="0"/>
      <w:marRight w:val="0"/>
      <w:marTop w:val="0"/>
      <w:marBottom w:val="0"/>
      <w:divBdr>
        <w:top w:val="none" w:sz="0" w:space="0" w:color="auto"/>
        <w:left w:val="none" w:sz="0" w:space="0" w:color="auto"/>
        <w:bottom w:val="none" w:sz="0" w:space="0" w:color="auto"/>
        <w:right w:val="none" w:sz="0" w:space="0" w:color="auto"/>
      </w:divBdr>
      <w:divsChild>
        <w:div w:id="1674262360">
          <w:marLeft w:val="0"/>
          <w:marRight w:val="0"/>
          <w:marTop w:val="0"/>
          <w:marBottom w:val="0"/>
          <w:divBdr>
            <w:top w:val="none" w:sz="0" w:space="0" w:color="auto"/>
            <w:left w:val="none" w:sz="0" w:space="0" w:color="auto"/>
            <w:bottom w:val="none" w:sz="0" w:space="0" w:color="auto"/>
            <w:right w:val="none" w:sz="0" w:space="0" w:color="auto"/>
          </w:divBdr>
          <w:divsChild>
            <w:div w:id="192547196">
              <w:marLeft w:val="0"/>
              <w:marRight w:val="0"/>
              <w:marTop w:val="0"/>
              <w:marBottom w:val="0"/>
              <w:divBdr>
                <w:top w:val="none" w:sz="0" w:space="0" w:color="auto"/>
                <w:left w:val="none" w:sz="0" w:space="0" w:color="auto"/>
                <w:bottom w:val="none" w:sz="0" w:space="0" w:color="auto"/>
                <w:right w:val="none" w:sz="0" w:space="0" w:color="auto"/>
              </w:divBdr>
              <w:divsChild>
                <w:div w:id="75231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59352">
      <w:bodyDiv w:val="1"/>
      <w:marLeft w:val="0"/>
      <w:marRight w:val="0"/>
      <w:marTop w:val="0"/>
      <w:marBottom w:val="0"/>
      <w:divBdr>
        <w:top w:val="none" w:sz="0" w:space="0" w:color="auto"/>
        <w:left w:val="none" w:sz="0" w:space="0" w:color="auto"/>
        <w:bottom w:val="none" w:sz="0" w:space="0" w:color="auto"/>
        <w:right w:val="none" w:sz="0" w:space="0" w:color="auto"/>
      </w:divBdr>
    </w:div>
    <w:div w:id="1475874779">
      <w:bodyDiv w:val="1"/>
      <w:marLeft w:val="0"/>
      <w:marRight w:val="0"/>
      <w:marTop w:val="0"/>
      <w:marBottom w:val="0"/>
      <w:divBdr>
        <w:top w:val="none" w:sz="0" w:space="0" w:color="auto"/>
        <w:left w:val="none" w:sz="0" w:space="0" w:color="auto"/>
        <w:bottom w:val="none" w:sz="0" w:space="0" w:color="auto"/>
        <w:right w:val="none" w:sz="0" w:space="0" w:color="auto"/>
      </w:divBdr>
    </w:div>
    <w:div w:id="1588154575">
      <w:bodyDiv w:val="1"/>
      <w:marLeft w:val="0"/>
      <w:marRight w:val="0"/>
      <w:marTop w:val="0"/>
      <w:marBottom w:val="0"/>
      <w:divBdr>
        <w:top w:val="none" w:sz="0" w:space="0" w:color="auto"/>
        <w:left w:val="none" w:sz="0" w:space="0" w:color="auto"/>
        <w:bottom w:val="none" w:sz="0" w:space="0" w:color="auto"/>
        <w:right w:val="none" w:sz="0" w:space="0" w:color="auto"/>
      </w:divBdr>
      <w:divsChild>
        <w:div w:id="1033458262">
          <w:marLeft w:val="0"/>
          <w:marRight w:val="0"/>
          <w:marTop w:val="0"/>
          <w:marBottom w:val="0"/>
          <w:divBdr>
            <w:top w:val="none" w:sz="0" w:space="0" w:color="auto"/>
            <w:left w:val="none" w:sz="0" w:space="0" w:color="auto"/>
            <w:bottom w:val="none" w:sz="0" w:space="0" w:color="auto"/>
            <w:right w:val="none" w:sz="0" w:space="0" w:color="auto"/>
          </w:divBdr>
          <w:divsChild>
            <w:div w:id="672031819">
              <w:marLeft w:val="0"/>
              <w:marRight w:val="0"/>
              <w:marTop w:val="0"/>
              <w:marBottom w:val="0"/>
              <w:divBdr>
                <w:top w:val="none" w:sz="0" w:space="0" w:color="auto"/>
                <w:left w:val="none" w:sz="0" w:space="0" w:color="auto"/>
                <w:bottom w:val="none" w:sz="0" w:space="0" w:color="auto"/>
                <w:right w:val="none" w:sz="0" w:space="0" w:color="auto"/>
              </w:divBdr>
              <w:divsChild>
                <w:div w:id="9331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01314">
      <w:bodyDiv w:val="1"/>
      <w:marLeft w:val="0"/>
      <w:marRight w:val="0"/>
      <w:marTop w:val="0"/>
      <w:marBottom w:val="0"/>
      <w:divBdr>
        <w:top w:val="none" w:sz="0" w:space="0" w:color="auto"/>
        <w:left w:val="none" w:sz="0" w:space="0" w:color="auto"/>
        <w:bottom w:val="none" w:sz="0" w:space="0" w:color="auto"/>
        <w:right w:val="none" w:sz="0" w:space="0" w:color="auto"/>
      </w:divBdr>
      <w:divsChild>
        <w:div w:id="834221539">
          <w:marLeft w:val="0"/>
          <w:marRight w:val="0"/>
          <w:marTop w:val="0"/>
          <w:marBottom w:val="0"/>
          <w:divBdr>
            <w:top w:val="none" w:sz="0" w:space="0" w:color="auto"/>
            <w:left w:val="none" w:sz="0" w:space="0" w:color="auto"/>
            <w:bottom w:val="none" w:sz="0" w:space="0" w:color="auto"/>
            <w:right w:val="none" w:sz="0" w:space="0" w:color="auto"/>
          </w:divBdr>
          <w:divsChild>
            <w:div w:id="1271473773">
              <w:marLeft w:val="0"/>
              <w:marRight w:val="0"/>
              <w:marTop w:val="0"/>
              <w:marBottom w:val="0"/>
              <w:divBdr>
                <w:top w:val="none" w:sz="0" w:space="0" w:color="auto"/>
                <w:left w:val="none" w:sz="0" w:space="0" w:color="auto"/>
                <w:bottom w:val="none" w:sz="0" w:space="0" w:color="auto"/>
                <w:right w:val="none" w:sz="0" w:space="0" w:color="auto"/>
              </w:divBdr>
              <w:divsChild>
                <w:div w:id="185383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83654">
      <w:bodyDiv w:val="1"/>
      <w:marLeft w:val="0"/>
      <w:marRight w:val="0"/>
      <w:marTop w:val="0"/>
      <w:marBottom w:val="0"/>
      <w:divBdr>
        <w:top w:val="none" w:sz="0" w:space="0" w:color="auto"/>
        <w:left w:val="none" w:sz="0" w:space="0" w:color="auto"/>
        <w:bottom w:val="none" w:sz="0" w:space="0" w:color="auto"/>
        <w:right w:val="none" w:sz="0" w:space="0" w:color="auto"/>
      </w:divBdr>
      <w:divsChild>
        <w:div w:id="1404639339">
          <w:marLeft w:val="0"/>
          <w:marRight w:val="0"/>
          <w:marTop w:val="0"/>
          <w:marBottom w:val="0"/>
          <w:divBdr>
            <w:top w:val="none" w:sz="0" w:space="0" w:color="auto"/>
            <w:left w:val="none" w:sz="0" w:space="0" w:color="auto"/>
            <w:bottom w:val="none" w:sz="0" w:space="0" w:color="auto"/>
            <w:right w:val="none" w:sz="0" w:space="0" w:color="auto"/>
          </w:divBdr>
          <w:divsChild>
            <w:div w:id="34350882">
              <w:marLeft w:val="0"/>
              <w:marRight w:val="0"/>
              <w:marTop w:val="0"/>
              <w:marBottom w:val="0"/>
              <w:divBdr>
                <w:top w:val="none" w:sz="0" w:space="0" w:color="auto"/>
                <w:left w:val="none" w:sz="0" w:space="0" w:color="auto"/>
                <w:bottom w:val="none" w:sz="0" w:space="0" w:color="auto"/>
                <w:right w:val="none" w:sz="0" w:space="0" w:color="auto"/>
              </w:divBdr>
              <w:divsChild>
                <w:div w:id="14300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212002">
      <w:bodyDiv w:val="1"/>
      <w:marLeft w:val="0"/>
      <w:marRight w:val="0"/>
      <w:marTop w:val="0"/>
      <w:marBottom w:val="0"/>
      <w:divBdr>
        <w:top w:val="none" w:sz="0" w:space="0" w:color="auto"/>
        <w:left w:val="none" w:sz="0" w:space="0" w:color="auto"/>
        <w:bottom w:val="none" w:sz="0" w:space="0" w:color="auto"/>
        <w:right w:val="none" w:sz="0" w:space="0" w:color="auto"/>
      </w:divBdr>
      <w:divsChild>
        <w:div w:id="233928802">
          <w:marLeft w:val="0"/>
          <w:marRight w:val="0"/>
          <w:marTop w:val="0"/>
          <w:marBottom w:val="0"/>
          <w:divBdr>
            <w:top w:val="none" w:sz="0" w:space="0" w:color="auto"/>
            <w:left w:val="none" w:sz="0" w:space="0" w:color="auto"/>
            <w:bottom w:val="none" w:sz="0" w:space="0" w:color="auto"/>
            <w:right w:val="none" w:sz="0" w:space="0" w:color="auto"/>
          </w:divBdr>
          <w:divsChild>
            <w:div w:id="896670158">
              <w:marLeft w:val="0"/>
              <w:marRight w:val="0"/>
              <w:marTop w:val="0"/>
              <w:marBottom w:val="0"/>
              <w:divBdr>
                <w:top w:val="none" w:sz="0" w:space="0" w:color="auto"/>
                <w:left w:val="none" w:sz="0" w:space="0" w:color="auto"/>
                <w:bottom w:val="none" w:sz="0" w:space="0" w:color="auto"/>
                <w:right w:val="none" w:sz="0" w:space="0" w:color="auto"/>
              </w:divBdr>
              <w:divsChild>
                <w:div w:id="9709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030949">
      <w:bodyDiv w:val="1"/>
      <w:marLeft w:val="0"/>
      <w:marRight w:val="0"/>
      <w:marTop w:val="0"/>
      <w:marBottom w:val="0"/>
      <w:divBdr>
        <w:top w:val="none" w:sz="0" w:space="0" w:color="auto"/>
        <w:left w:val="none" w:sz="0" w:space="0" w:color="auto"/>
        <w:bottom w:val="none" w:sz="0" w:space="0" w:color="auto"/>
        <w:right w:val="none" w:sz="0" w:space="0" w:color="auto"/>
      </w:divBdr>
      <w:divsChild>
        <w:div w:id="943611319">
          <w:marLeft w:val="0"/>
          <w:marRight w:val="0"/>
          <w:marTop w:val="0"/>
          <w:marBottom w:val="0"/>
          <w:divBdr>
            <w:top w:val="none" w:sz="0" w:space="0" w:color="auto"/>
            <w:left w:val="none" w:sz="0" w:space="0" w:color="auto"/>
            <w:bottom w:val="none" w:sz="0" w:space="0" w:color="auto"/>
            <w:right w:val="none" w:sz="0" w:space="0" w:color="auto"/>
          </w:divBdr>
          <w:divsChild>
            <w:div w:id="1734158040">
              <w:marLeft w:val="0"/>
              <w:marRight w:val="0"/>
              <w:marTop w:val="0"/>
              <w:marBottom w:val="0"/>
              <w:divBdr>
                <w:top w:val="none" w:sz="0" w:space="0" w:color="auto"/>
                <w:left w:val="none" w:sz="0" w:space="0" w:color="auto"/>
                <w:bottom w:val="none" w:sz="0" w:space="0" w:color="auto"/>
                <w:right w:val="none" w:sz="0" w:space="0" w:color="auto"/>
              </w:divBdr>
              <w:divsChild>
                <w:div w:id="2060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564671">
      <w:bodyDiv w:val="1"/>
      <w:marLeft w:val="0"/>
      <w:marRight w:val="0"/>
      <w:marTop w:val="0"/>
      <w:marBottom w:val="0"/>
      <w:divBdr>
        <w:top w:val="none" w:sz="0" w:space="0" w:color="auto"/>
        <w:left w:val="none" w:sz="0" w:space="0" w:color="auto"/>
        <w:bottom w:val="none" w:sz="0" w:space="0" w:color="auto"/>
        <w:right w:val="none" w:sz="0" w:space="0" w:color="auto"/>
      </w:divBdr>
      <w:divsChild>
        <w:div w:id="2061979473">
          <w:marLeft w:val="0"/>
          <w:marRight w:val="0"/>
          <w:marTop w:val="0"/>
          <w:marBottom w:val="0"/>
          <w:divBdr>
            <w:top w:val="none" w:sz="0" w:space="0" w:color="auto"/>
            <w:left w:val="none" w:sz="0" w:space="0" w:color="auto"/>
            <w:bottom w:val="none" w:sz="0" w:space="0" w:color="auto"/>
            <w:right w:val="none" w:sz="0" w:space="0" w:color="auto"/>
          </w:divBdr>
          <w:divsChild>
            <w:div w:id="74940174">
              <w:marLeft w:val="0"/>
              <w:marRight w:val="0"/>
              <w:marTop w:val="0"/>
              <w:marBottom w:val="0"/>
              <w:divBdr>
                <w:top w:val="none" w:sz="0" w:space="0" w:color="auto"/>
                <w:left w:val="none" w:sz="0" w:space="0" w:color="auto"/>
                <w:bottom w:val="none" w:sz="0" w:space="0" w:color="auto"/>
                <w:right w:val="none" w:sz="0" w:space="0" w:color="auto"/>
              </w:divBdr>
              <w:divsChild>
                <w:div w:id="6399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7495">
      <w:bodyDiv w:val="1"/>
      <w:marLeft w:val="0"/>
      <w:marRight w:val="0"/>
      <w:marTop w:val="0"/>
      <w:marBottom w:val="0"/>
      <w:divBdr>
        <w:top w:val="none" w:sz="0" w:space="0" w:color="auto"/>
        <w:left w:val="none" w:sz="0" w:space="0" w:color="auto"/>
        <w:bottom w:val="none" w:sz="0" w:space="0" w:color="auto"/>
        <w:right w:val="none" w:sz="0" w:space="0" w:color="auto"/>
      </w:divBdr>
    </w:div>
    <w:div w:id="1847941582">
      <w:bodyDiv w:val="1"/>
      <w:marLeft w:val="0"/>
      <w:marRight w:val="0"/>
      <w:marTop w:val="0"/>
      <w:marBottom w:val="0"/>
      <w:divBdr>
        <w:top w:val="none" w:sz="0" w:space="0" w:color="auto"/>
        <w:left w:val="none" w:sz="0" w:space="0" w:color="auto"/>
        <w:bottom w:val="none" w:sz="0" w:space="0" w:color="auto"/>
        <w:right w:val="none" w:sz="0" w:space="0" w:color="auto"/>
      </w:divBdr>
      <w:divsChild>
        <w:div w:id="1589389197">
          <w:marLeft w:val="0"/>
          <w:marRight w:val="0"/>
          <w:marTop w:val="0"/>
          <w:marBottom w:val="0"/>
          <w:divBdr>
            <w:top w:val="none" w:sz="0" w:space="0" w:color="auto"/>
            <w:left w:val="none" w:sz="0" w:space="0" w:color="auto"/>
            <w:bottom w:val="none" w:sz="0" w:space="0" w:color="auto"/>
            <w:right w:val="none" w:sz="0" w:space="0" w:color="auto"/>
          </w:divBdr>
          <w:divsChild>
            <w:div w:id="1267807271">
              <w:marLeft w:val="0"/>
              <w:marRight w:val="0"/>
              <w:marTop w:val="0"/>
              <w:marBottom w:val="0"/>
              <w:divBdr>
                <w:top w:val="none" w:sz="0" w:space="0" w:color="auto"/>
                <w:left w:val="none" w:sz="0" w:space="0" w:color="auto"/>
                <w:bottom w:val="none" w:sz="0" w:space="0" w:color="auto"/>
                <w:right w:val="none" w:sz="0" w:space="0" w:color="auto"/>
              </w:divBdr>
              <w:divsChild>
                <w:div w:id="19466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29796">
      <w:bodyDiv w:val="1"/>
      <w:marLeft w:val="0"/>
      <w:marRight w:val="0"/>
      <w:marTop w:val="0"/>
      <w:marBottom w:val="0"/>
      <w:divBdr>
        <w:top w:val="none" w:sz="0" w:space="0" w:color="auto"/>
        <w:left w:val="none" w:sz="0" w:space="0" w:color="auto"/>
        <w:bottom w:val="none" w:sz="0" w:space="0" w:color="auto"/>
        <w:right w:val="none" w:sz="0" w:space="0" w:color="auto"/>
      </w:divBdr>
      <w:divsChild>
        <w:div w:id="1776898280">
          <w:marLeft w:val="0"/>
          <w:marRight w:val="0"/>
          <w:marTop w:val="0"/>
          <w:marBottom w:val="0"/>
          <w:divBdr>
            <w:top w:val="none" w:sz="0" w:space="0" w:color="auto"/>
            <w:left w:val="none" w:sz="0" w:space="0" w:color="auto"/>
            <w:bottom w:val="none" w:sz="0" w:space="0" w:color="auto"/>
            <w:right w:val="none" w:sz="0" w:space="0" w:color="auto"/>
          </w:divBdr>
          <w:divsChild>
            <w:div w:id="1718696616">
              <w:marLeft w:val="0"/>
              <w:marRight w:val="0"/>
              <w:marTop w:val="0"/>
              <w:marBottom w:val="0"/>
              <w:divBdr>
                <w:top w:val="none" w:sz="0" w:space="0" w:color="auto"/>
                <w:left w:val="none" w:sz="0" w:space="0" w:color="auto"/>
                <w:bottom w:val="none" w:sz="0" w:space="0" w:color="auto"/>
                <w:right w:val="none" w:sz="0" w:space="0" w:color="auto"/>
              </w:divBdr>
              <w:divsChild>
                <w:div w:id="13781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686437">
      <w:bodyDiv w:val="1"/>
      <w:marLeft w:val="0"/>
      <w:marRight w:val="0"/>
      <w:marTop w:val="0"/>
      <w:marBottom w:val="0"/>
      <w:divBdr>
        <w:top w:val="none" w:sz="0" w:space="0" w:color="auto"/>
        <w:left w:val="none" w:sz="0" w:space="0" w:color="auto"/>
        <w:bottom w:val="none" w:sz="0" w:space="0" w:color="auto"/>
        <w:right w:val="none" w:sz="0" w:space="0" w:color="auto"/>
      </w:divBdr>
      <w:divsChild>
        <w:div w:id="1929995184">
          <w:marLeft w:val="0"/>
          <w:marRight w:val="0"/>
          <w:marTop w:val="0"/>
          <w:marBottom w:val="0"/>
          <w:divBdr>
            <w:top w:val="none" w:sz="0" w:space="0" w:color="auto"/>
            <w:left w:val="none" w:sz="0" w:space="0" w:color="auto"/>
            <w:bottom w:val="none" w:sz="0" w:space="0" w:color="auto"/>
            <w:right w:val="none" w:sz="0" w:space="0" w:color="auto"/>
          </w:divBdr>
          <w:divsChild>
            <w:div w:id="803811177">
              <w:marLeft w:val="0"/>
              <w:marRight w:val="0"/>
              <w:marTop w:val="0"/>
              <w:marBottom w:val="0"/>
              <w:divBdr>
                <w:top w:val="none" w:sz="0" w:space="0" w:color="auto"/>
                <w:left w:val="none" w:sz="0" w:space="0" w:color="auto"/>
                <w:bottom w:val="none" w:sz="0" w:space="0" w:color="auto"/>
                <w:right w:val="none" w:sz="0" w:space="0" w:color="auto"/>
              </w:divBdr>
              <w:divsChild>
                <w:div w:id="31630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329652">
      <w:bodyDiv w:val="1"/>
      <w:marLeft w:val="0"/>
      <w:marRight w:val="0"/>
      <w:marTop w:val="0"/>
      <w:marBottom w:val="0"/>
      <w:divBdr>
        <w:top w:val="none" w:sz="0" w:space="0" w:color="auto"/>
        <w:left w:val="none" w:sz="0" w:space="0" w:color="auto"/>
        <w:bottom w:val="none" w:sz="0" w:space="0" w:color="auto"/>
        <w:right w:val="none" w:sz="0" w:space="0" w:color="auto"/>
      </w:divBdr>
    </w:div>
    <w:div w:id="1985622554">
      <w:bodyDiv w:val="1"/>
      <w:marLeft w:val="0"/>
      <w:marRight w:val="0"/>
      <w:marTop w:val="0"/>
      <w:marBottom w:val="0"/>
      <w:divBdr>
        <w:top w:val="none" w:sz="0" w:space="0" w:color="auto"/>
        <w:left w:val="none" w:sz="0" w:space="0" w:color="auto"/>
        <w:bottom w:val="none" w:sz="0" w:space="0" w:color="auto"/>
        <w:right w:val="none" w:sz="0" w:space="0" w:color="auto"/>
      </w:divBdr>
      <w:divsChild>
        <w:div w:id="146632995">
          <w:marLeft w:val="0"/>
          <w:marRight w:val="0"/>
          <w:marTop w:val="0"/>
          <w:marBottom w:val="0"/>
          <w:divBdr>
            <w:top w:val="none" w:sz="0" w:space="0" w:color="auto"/>
            <w:left w:val="none" w:sz="0" w:space="0" w:color="auto"/>
            <w:bottom w:val="none" w:sz="0" w:space="0" w:color="auto"/>
            <w:right w:val="none" w:sz="0" w:space="0" w:color="auto"/>
          </w:divBdr>
          <w:divsChild>
            <w:div w:id="1525174998">
              <w:marLeft w:val="0"/>
              <w:marRight w:val="0"/>
              <w:marTop w:val="0"/>
              <w:marBottom w:val="0"/>
              <w:divBdr>
                <w:top w:val="none" w:sz="0" w:space="0" w:color="auto"/>
                <w:left w:val="none" w:sz="0" w:space="0" w:color="auto"/>
                <w:bottom w:val="none" w:sz="0" w:space="0" w:color="auto"/>
                <w:right w:val="none" w:sz="0" w:space="0" w:color="auto"/>
              </w:divBdr>
              <w:divsChild>
                <w:div w:id="7906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329498">
      <w:bodyDiv w:val="1"/>
      <w:marLeft w:val="0"/>
      <w:marRight w:val="0"/>
      <w:marTop w:val="0"/>
      <w:marBottom w:val="0"/>
      <w:divBdr>
        <w:top w:val="none" w:sz="0" w:space="0" w:color="auto"/>
        <w:left w:val="none" w:sz="0" w:space="0" w:color="auto"/>
        <w:bottom w:val="none" w:sz="0" w:space="0" w:color="auto"/>
        <w:right w:val="none" w:sz="0" w:space="0" w:color="auto"/>
      </w:divBdr>
    </w:div>
    <w:div w:id="2000691712">
      <w:bodyDiv w:val="1"/>
      <w:marLeft w:val="0"/>
      <w:marRight w:val="0"/>
      <w:marTop w:val="0"/>
      <w:marBottom w:val="0"/>
      <w:divBdr>
        <w:top w:val="none" w:sz="0" w:space="0" w:color="auto"/>
        <w:left w:val="none" w:sz="0" w:space="0" w:color="auto"/>
        <w:bottom w:val="none" w:sz="0" w:space="0" w:color="auto"/>
        <w:right w:val="none" w:sz="0" w:space="0" w:color="auto"/>
      </w:divBdr>
      <w:divsChild>
        <w:div w:id="205946128">
          <w:marLeft w:val="0"/>
          <w:marRight w:val="0"/>
          <w:marTop w:val="0"/>
          <w:marBottom w:val="0"/>
          <w:divBdr>
            <w:top w:val="none" w:sz="0" w:space="0" w:color="auto"/>
            <w:left w:val="none" w:sz="0" w:space="0" w:color="auto"/>
            <w:bottom w:val="none" w:sz="0" w:space="0" w:color="auto"/>
            <w:right w:val="none" w:sz="0" w:space="0" w:color="auto"/>
          </w:divBdr>
          <w:divsChild>
            <w:div w:id="527569228">
              <w:marLeft w:val="0"/>
              <w:marRight w:val="0"/>
              <w:marTop w:val="0"/>
              <w:marBottom w:val="0"/>
              <w:divBdr>
                <w:top w:val="none" w:sz="0" w:space="0" w:color="auto"/>
                <w:left w:val="none" w:sz="0" w:space="0" w:color="auto"/>
                <w:bottom w:val="none" w:sz="0" w:space="0" w:color="auto"/>
                <w:right w:val="none" w:sz="0" w:space="0" w:color="auto"/>
              </w:divBdr>
              <w:divsChild>
                <w:div w:id="1836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94849">
      <w:bodyDiv w:val="1"/>
      <w:marLeft w:val="0"/>
      <w:marRight w:val="0"/>
      <w:marTop w:val="0"/>
      <w:marBottom w:val="0"/>
      <w:divBdr>
        <w:top w:val="none" w:sz="0" w:space="0" w:color="auto"/>
        <w:left w:val="none" w:sz="0" w:space="0" w:color="auto"/>
        <w:bottom w:val="none" w:sz="0" w:space="0" w:color="auto"/>
        <w:right w:val="none" w:sz="0" w:space="0" w:color="auto"/>
      </w:divBdr>
    </w:div>
    <w:div w:id="2019499026">
      <w:bodyDiv w:val="1"/>
      <w:marLeft w:val="0"/>
      <w:marRight w:val="0"/>
      <w:marTop w:val="0"/>
      <w:marBottom w:val="0"/>
      <w:divBdr>
        <w:top w:val="none" w:sz="0" w:space="0" w:color="auto"/>
        <w:left w:val="none" w:sz="0" w:space="0" w:color="auto"/>
        <w:bottom w:val="none" w:sz="0" w:space="0" w:color="auto"/>
        <w:right w:val="none" w:sz="0" w:space="0" w:color="auto"/>
      </w:divBdr>
    </w:div>
    <w:div w:id="2036926593">
      <w:bodyDiv w:val="1"/>
      <w:marLeft w:val="0"/>
      <w:marRight w:val="0"/>
      <w:marTop w:val="0"/>
      <w:marBottom w:val="0"/>
      <w:divBdr>
        <w:top w:val="none" w:sz="0" w:space="0" w:color="auto"/>
        <w:left w:val="none" w:sz="0" w:space="0" w:color="auto"/>
        <w:bottom w:val="none" w:sz="0" w:space="0" w:color="auto"/>
        <w:right w:val="none" w:sz="0" w:space="0" w:color="auto"/>
      </w:divBdr>
    </w:div>
    <w:div w:id="2049450584">
      <w:bodyDiv w:val="1"/>
      <w:marLeft w:val="0"/>
      <w:marRight w:val="0"/>
      <w:marTop w:val="0"/>
      <w:marBottom w:val="0"/>
      <w:divBdr>
        <w:top w:val="none" w:sz="0" w:space="0" w:color="auto"/>
        <w:left w:val="none" w:sz="0" w:space="0" w:color="auto"/>
        <w:bottom w:val="none" w:sz="0" w:space="0" w:color="auto"/>
        <w:right w:val="none" w:sz="0" w:space="0" w:color="auto"/>
      </w:divBdr>
    </w:div>
    <w:div w:id="2053384459">
      <w:bodyDiv w:val="1"/>
      <w:marLeft w:val="0"/>
      <w:marRight w:val="0"/>
      <w:marTop w:val="0"/>
      <w:marBottom w:val="0"/>
      <w:divBdr>
        <w:top w:val="none" w:sz="0" w:space="0" w:color="auto"/>
        <w:left w:val="none" w:sz="0" w:space="0" w:color="auto"/>
        <w:bottom w:val="none" w:sz="0" w:space="0" w:color="auto"/>
        <w:right w:val="none" w:sz="0" w:space="0" w:color="auto"/>
      </w:divBdr>
    </w:div>
    <w:div w:id="2060782529">
      <w:bodyDiv w:val="1"/>
      <w:marLeft w:val="0"/>
      <w:marRight w:val="0"/>
      <w:marTop w:val="0"/>
      <w:marBottom w:val="0"/>
      <w:divBdr>
        <w:top w:val="none" w:sz="0" w:space="0" w:color="auto"/>
        <w:left w:val="none" w:sz="0" w:space="0" w:color="auto"/>
        <w:bottom w:val="none" w:sz="0" w:space="0" w:color="auto"/>
        <w:right w:val="none" w:sz="0" w:space="0" w:color="auto"/>
      </w:divBdr>
      <w:divsChild>
        <w:div w:id="902373461">
          <w:marLeft w:val="0"/>
          <w:marRight w:val="0"/>
          <w:marTop w:val="0"/>
          <w:marBottom w:val="0"/>
          <w:divBdr>
            <w:top w:val="none" w:sz="0" w:space="0" w:color="auto"/>
            <w:left w:val="none" w:sz="0" w:space="0" w:color="auto"/>
            <w:bottom w:val="none" w:sz="0" w:space="0" w:color="auto"/>
            <w:right w:val="none" w:sz="0" w:space="0" w:color="auto"/>
          </w:divBdr>
          <w:divsChild>
            <w:div w:id="896739349">
              <w:marLeft w:val="0"/>
              <w:marRight w:val="0"/>
              <w:marTop w:val="0"/>
              <w:marBottom w:val="0"/>
              <w:divBdr>
                <w:top w:val="none" w:sz="0" w:space="0" w:color="auto"/>
                <w:left w:val="none" w:sz="0" w:space="0" w:color="auto"/>
                <w:bottom w:val="none" w:sz="0" w:space="0" w:color="auto"/>
                <w:right w:val="none" w:sz="0" w:space="0" w:color="auto"/>
              </w:divBdr>
              <w:divsChild>
                <w:div w:id="14969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351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mpitiello@ferdeghinicomunicazione.it" TargetMode="External"/><Relationship Id="rId3" Type="http://schemas.openxmlformats.org/officeDocument/2006/relationships/settings" Target="settings.xml"/><Relationship Id="rId7" Type="http://schemas.openxmlformats.org/officeDocument/2006/relationships/hyperlink" Target="mailto:sara@ferdeghinicomunica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1191</Words>
  <Characters>6791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Sara Ferdeghini</cp:lastModifiedBy>
  <cp:revision>3</cp:revision>
  <cp:lastPrinted>2026-05-13T07:18:00Z</cp:lastPrinted>
  <dcterms:created xsi:type="dcterms:W3CDTF">2026-05-13T07:23:00Z</dcterms:created>
  <dcterms:modified xsi:type="dcterms:W3CDTF">2026-05-13T07:34:00Z</dcterms:modified>
</cp:coreProperties>
</file>