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4DA3F" w14:textId="41514B0B" w:rsidR="00D66ADA" w:rsidRPr="00B42D52" w:rsidRDefault="009D70BF" w:rsidP="00F83443">
      <w:pPr>
        <w:jc w:val="center"/>
        <w:rPr>
          <w:rFonts w:ascii="Lato" w:eastAsia="Lato Regular" w:hAnsi="Lato" w:cs="Lato Regular"/>
          <w:color w:val="000000" w:themeColor="text1"/>
          <w:sz w:val="22"/>
          <w:szCs w:val="22"/>
          <w:u w:color="00B050"/>
        </w:rPr>
      </w:pPr>
      <w:r w:rsidRPr="00B42D52">
        <w:rPr>
          <w:rFonts w:ascii="Lato" w:hAnsi="Lato"/>
          <w:color w:val="000000" w:themeColor="text1"/>
          <w:sz w:val="22"/>
          <w:szCs w:val="22"/>
          <w:u w:color="C00000"/>
        </w:rPr>
        <w:t xml:space="preserve">Comunicato </w:t>
      </w:r>
      <w:r w:rsidR="00B47FF9">
        <w:rPr>
          <w:rFonts w:ascii="Lato" w:hAnsi="Lato"/>
          <w:color w:val="000000" w:themeColor="text1"/>
          <w:sz w:val="22"/>
          <w:szCs w:val="22"/>
          <w:u w:color="C00000"/>
        </w:rPr>
        <w:t>s</w:t>
      </w:r>
      <w:r w:rsidRPr="00B42D52">
        <w:rPr>
          <w:rFonts w:ascii="Lato" w:hAnsi="Lato"/>
          <w:color w:val="000000" w:themeColor="text1"/>
          <w:sz w:val="22"/>
          <w:szCs w:val="22"/>
          <w:u w:color="C00000"/>
        </w:rPr>
        <w:t>tampa</w:t>
      </w:r>
    </w:p>
    <w:p w14:paraId="77A32F52" w14:textId="77777777" w:rsidR="00D66ADA" w:rsidRPr="00B42D52" w:rsidRDefault="00D66ADA" w:rsidP="00E5027A">
      <w:pPr>
        <w:rPr>
          <w:rFonts w:ascii="Lato" w:hAnsi="Lato"/>
          <w:b/>
          <w:bCs/>
          <w:i/>
          <w:iCs/>
          <w:color w:val="C00000"/>
          <w:sz w:val="22"/>
          <w:szCs w:val="22"/>
        </w:rPr>
      </w:pPr>
    </w:p>
    <w:p w14:paraId="5F62BC02" w14:textId="67428726" w:rsidR="005F4FF0" w:rsidRDefault="005F4FF0" w:rsidP="005F4FF0">
      <w:pPr>
        <w:jc w:val="center"/>
        <w:rPr>
          <w:rFonts w:ascii="Lato" w:hAnsi="Lato"/>
          <w:b/>
          <w:bCs/>
          <w:color w:val="C00000"/>
          <w:sz w:val="22"/>
          <w:szCs w:val="22"/>
        </w:rPr>
      </w:pPr>
      <w:r w:rsidRPr="005F4FF0">
        <w:rPr>
          <w:rFonts w:ascii="Lato" w:hAnsi="Lato"/>
          <w:b/>
          <w:bCs/>
          <w:color w:val="C00000"/>
          <w:sz w:val="22"/>
          <w:szCs w:val="22"/>
        </w:rPr>
        <w:t xml:space="preserve">GATTINONI EVENTS </w:t>
      </w:r>
      <w:r w:rsidR="00EE51FF">
        <w:rPr>
          <w:rFonts w:ascii="Lato" w:hAnsi="Lato"/>
          <w:b/>
          <w:bCs/>
          <w:color w:val="C00000"/>
          <w:sz w:val="22"/>
          <w:szCs w:val="22"/>
        </w:rPr>
        <w:t>SCEGLIE</w:t>
      </w:r>
      <w:r w:rsidR="00EE51FF" w:rsidRPr="005F4FF0">
        <w:rPr>
          <w:rFonts w:ascii="Lato" w:hAnsi="Lato"/>
          <w:b/>
          <w:bCs/>
          <w:color w:val="C00000"/>
          <w:sz w:val="22"/>
          <w:szCs w:val="22"/>
        </w:rPr>
        <w:t xml:space="preserve"> </w:t>
      </w:r>
      <w:r w:rsidRPr="005F4FF0">
        <w:rPr>
          <w:rFonts w:ascii="Lato" w:hAnsi="Lato"/>
          <w:b/>
          <w:bCs/>
          <w:color w:val="C00000"/>
          <w:sz w:val="22"/>
          <w:szCs w:val="22"/>
        </w:rPr>
        <w:t xml:space="preserve">FRANCESCA MARINI </w:t>
      </w:r>
    </w:p>
    <w:p w14:paraId="3C8B3F6E" w14:textId="7E47AB65" w:rsidR="005F4FF0" w:rsidRPr="00FF2C0B" w:rsidRDefault="005F4FF0" w:rsidP="005F4FF0">
      <w:pPr>
        <w:jc w:val="center"/>
        <w:rPr>
          <w:rFonts w:ascii="Lato" w:hAnsi="Lato"/>
          <w:b/>
          <w:bCs/>
          <w:color w:val="C00000"/>
          <w:sz w:val="22"/>
          <w:szCs w:val="22"/>
          <w:lang w:val="en-US"/>
        </w:rPr>
      </w:pPr>
      <w:r w:rsidRPr="00FF2C0B">
        <w:rPr>
          <w:rFonts w:ascii="Lato" w:hAnsi="Lato"/>
          <w:b/>
          <w:bCs/>
          <w:color w:val="C00000"/>
          <w:sz w:val="22"/>
          <w:szCs w:val="22"/>
          <w:lang w:val="en-US"/>
        </w:rPr>
        <w:t>COME NUOVA HEAD OF EVENTS ROMA</w:t>
      </w:r>
    </w:p>
    <w:p w14:paraId="28C51D0A" w14:textId="38E13BA5" w:rsidR="001C38C0" w:rsidRPr="008037FC" w:rsidRDefault="001C38C0">
      <w:pPr>
        <w:jc w:val="center"/>
        <w:rPr>
          <w:kern w:val="2"/>
          <w:sz w:val="20"/>
          <w:szCs w:val="20"/>
          <w:bdr w:val="none" w:sz="0" w:space="0" w:color="auto"/>
          <w14:ligatures w14:val="standardContextual"/>
        </w:rPr>
      </w:pPr>
      <w:r w:rsidRPr="00FF2C0B">
        <w:rPr>
          <w:rFonts w:ascii="Lato" w:hAnsi="Lato"/>
          <w:b/>
          <w:bCs/>
          <w:i/>
          <w:iCs/>
          <w:color w:val="C00000"/>
          <w:sz w:val="22"/>
          <w:szCs w:val="22"/>
          <w:lang w:val="en-US"/>
        </w:rPr>
        <w:br/>
      </w:r>
      <w:r w:rsidRPr="00FE3A42">
        <w:rPr>
          <w:rFonts w:ascii="Lato" w:hAnsi="Lato"/>
          <w:b/>
          <w:bCs/>
          <w:i/>
          <w:iCs/>
          <w:color w:val="C00000"/>
          <w:sz w:val="20"/>
          <w:szCs w:val="20"/>
        </w:rPr>
        <w:t xml:space="preserve">Professionista di lungo corso, Marini entra nella Business Unit del Gruppo con una visione strategica e una solida esperienza trasversale, maturata in 25 anni di carriera. A lei lo sviluppo della piazza </w:t>
      </w:r>
      <w:r w:rsidRPr="008037FC">
        <w:rPr>
          <w:rFonts w:ascii="Lato" w:hAnsi="Lato"/>
          <w:b/>
          <w:bCs/>
          <w:i/>
          <w:iCs/>
          <w:color w:val="C00000"/>
          <w:sz w:val="20"/>
          <w:szCs w:val="20"/>
        </w:rPr>
        <w:t>capitolina</w:t>
      </w:r>
      <w:r w:rsidRPr="008037FC">
        <w:rPr>
          <w:rFonts w:ascii="Lato" w:hAnsi="Lato"/>
          <w:b/>
          <w:bCs/>
          <w:i/>
          <w:iCs/>
          <w:color w:val="EE0000"/>
          <w:sz w:val="20"/>
          <w:szCs w:val="20"/>
        </w:rPr>
        <w:t>.</w:t>
      </w:r>
    </w:p>
    <w:p w14:paraId="40AE7C92" w14:textId="77777777" w:rsidR="003F6036" w:rsidRDefault="003F6036" w:rsidP="00030C1E">
      <w:pPr>
        <w:rPr>
          <w:rFonts w:ascii="Lato" w:hAnsi="Lato"/>
          <w:i/>
          <w:iCs/>
          <w:sz w:val="22"/>
          <w:szCs w:val="22"/>
        </w:rPr>
      </w:pPr>
    </w:p>
    <w:p w14:paraId="0D6FE9E5" w14:textId="5213B04E" w:rsidR="001C38C0" w:rsidRDefault="001C38C0">
      <w:pPr>
        <w:jc w:val="both"/>
        <w:rPr>
          <w:kern w:val="2"/>
          <w:bdr w:val="none" w:sz="0" w:space="0" w:color="auto"/>
          <w14:ligatures w14:val="standardContextual"/>
        </w:rPr>
      </w:pPr>
      <w:r>
        <w:rPr>
          <w:rFonts w:ascii="Lato" w:hAnsi="Lato"/>
          <w:i/>
          <w:iCs/>
          <w:sz w:val="22"/>
          <w:szCs w:val="22"/>
        </w:rPr>
        <w:t xml:space="preserve">Milano, </w:t>
      </w:r>
      <w:r w:rsidR="00FE3A42">
        <w:rPr>
          <w:rFonts w:ascii="Lato" w:hAnsi="Lato"/>
          <w:i/>
          <w:iCs/>
          <w:sz w:val="22"/>
          <w:szCs w:val="22"/>
        </w:rPr>
        <w:t>3 giugno</w:t>
      </w:r>
      <w:r>
        <w:rPr>
          <w:rFonts w:ascii="Lato" w:hAnsi="Lato"/>
          <w:i/>
          <w:iCs/>
          <w:sz w:val="22"/>
          <w:szCs w:val="22"/>
        </w:rPr>
        <w:t xml:space="preserve"> 2026</w:t>
      </w:r>
      <w:r>
        <w:rPr>
          <w:rFonts w:ascii="Lato" w:hAnsi="Lato"/>
          <w:sz w:val="22"/>
          <w:szCs w:val="22"/>
        </w:rPr>
        <w:t xml:space="preserve"> – Gattinoni Events rafforza il proprio management e consolida la presenza strategica nella Capitale con l’ingresso di Francesca Marini, nuova Head of Events Roma. Una nomina che conferma la volontà del Gruppo di investire in competenze, visione e qualità progettuale per accompagnare l’evoluzione del mercato degli eventi.</w:t>
      </w:r>
    </w:p>
    <w:p w14:paraId="5A52B715" w14:textId="4F6B0ABC" w:rsidR="00030C1E" w:rsidRPr="00030C1E" w:rsidRDefault="00030C1E" w:rsidP="006B3501">
      <w:pPr>
        <w:jc w:val="both"/>
        <w:rPr>
          <w:rFonts w:ascii="Lato" w:hAnsi="Lato"/>
          <w:sz w:val="22"/>
          <w:szCs w:val="22"/>
        </w:rPr>
      </w:pPr>
      <w:r w:rsidRPr="00030C1E">
        <w:rPr>
          <w:rFonts w:ascii="Lato" w:hAnsi="Lato"/>
          <w:sz w:val="22"/>
          <w:szCs w:val="22"/>
        </w:rPr>
        <w:t xml:space="preserve">Marini gode di una riconosciuta reputazione nel mondo degli eventi, maturata nel settore delle grandi produzioni, dove ha guidato </w:t>
      </w:r>
      <w:proofErr w:type="gramStart"/>
      <w:r w:rsidRPr="00030C1E">
        <w:rPr>
          <w:rFonts w:ascii="Lato" w:hAnsi="Lato"/>
          <w:sz w:val="22"/>
          <w:szCs w:val="22"/>
        </w:rPr>
        <w:t xml:space="preserve">team </w:t>
      </w:r>
      <w:r w:rsidR="000B66F8">
        <w:rPr>
          <w:rFonts w:ascii="Lato" w:hAnsi="Lato"/>
          <w:sz w:val="22"/>
          <w:szCs w:val="22"/>
        </w:rPr>
        <w:t>multidisciplinari</w:t>
      </w:r>
      <w:proofErr w:type="gramEnd"/>
      <w:r w:rsidRPr="00030C1E">
        <w:rPr>
          <w:rFonts w:ascii="Lato" w:hAnsi="Lato"/>
          <w:sz w:val="22"/>
          <w:szCs w:val="22"/>
        </w:rPr>
        <w:t xml:space="preserve"> grazie a doti e competenze manageriali molto alte.</w:t>
      </w:r>
    </w:p>
    <w:p w14:paraId="590B0EC4" w14:textId="77777777" w:rsidR="00030C1E" w:rsidRPr="00030C1E" w:rsidRDefault="00030C1E" w:rsidP="006B3501">
      <w:pPr>
        <w:jc w:val="both"/>
        <w:rPr>
          <w:rFonts w:ascii="Lato" w:hAnsi="Lato"/>
          <w:sz w:val="22"/>
          <w:szCs w:val="22"/>
        </w:rPr>
      </w:pPr>
    </w:p>
    <w:p w14:paraId="63F7BA3C" w14:textId="77777777" w:rsidR="001C38C0" w:rsidRDefault="001C38C0">
      <w:pPr>
        <w:jc w:val="both"/>
        <w:rPr>
          <w:kern w:val="2"/>
          <w:bdr w:val="none" w:sz="0" w:space="0" w:color="auto"/>
          <w14:ligatures w14:val="standardContextual"/>
        </w:rPr>
      </w:pPr>
      <w:r>
        <w:rPr>
          <w:rFonts w:ascii="Lato" w:hAnsi="Lato"/>
          <w:sz w:val="22"/>
          <w:szCs w:val="22"/>
        </w:rPr>
        <w:t xml:space="preserve">Marini avrà il compito di sviluppare ulteriormente Gattinoni Events nella Capitale, mettendo a disposizione un know-how trasversale che spazia dagli eventi istituzionali alla produzione di grandi eventi. Nel corso della sua carriera ha collaborato con alcuni dei più importanti gruppi italiani del settore, gestendo </w:t>
      </w:r>
      <w:r>
        <w:rPr>
          <w:rFonts w:ascii="Lato" w:hAnsi="Lato"/>
          <w:b/>
          <w:bCs/>
          <w:sz w:val="22"/>
          <w:szCs w:val="22"/>
        </w:rPr>
        <w:t>eventi istituzionali e congressuali</w:t>
      </w:r>
      <w:r>
        <w:rPr>
          <w:rFonts w:ascii="Lato" w:hAnsi="Lato"/>
          <w:sz w:val="22"/>
          <w:szCs w:val="22"/>
        </w:rPr>
        <w:t xml:space="preserve"> di rilievo nazionale e internazionale, con una consolidata esperienza nei protocolli e nel coordinamento di progetti complessi. Importante anche il suo percorso negli </w:t>
      </w:r>
      <w:r>
        <w:rPr>
          <w:rFonts w:ascii="Lato" w:hAnsi="Lato"/>
          <w:b/>
          <w:bCs/>
          <w:sz w:val="22"/>
          <w:szCs w:val="22"/>
        </w:rPr>
        <w:t>eventi corporate</w:t>
      </w:r>
      <w:r>
        <w:rPr>
          <w:rFonts w:ascii="Lato" w:hAnsi="Lato"/>
          <w:sz w:val="22"/>
          <w:szCs w:val="22"/>
        </w:rPr>
        <w:t xml:space="preserve">, con la realizzazione di produzioni per settori merceologici differenti, così come nel segmento private, dove ha firmato </w:t>
      </w:r>
      <w:r>
        <w:rPr>
          <w:rFonts w:ascii="Lato" w:hAnsi="Lato"/>
          <w:b/>
          <w:bCs/>
          <w:sz w:val="22"/>
          <w:szCs w:val="22"/>
        </w:rPr>
        <w:t>eventi di fascia alta nei mondi della moda, del lusso e del design</w:t>
      </w:r>
      <w:r>
        <w:rPr>
          <w:rFonts w:ascii="Lato" w:hAnsi="Lato"/>
          <w:sz w:val="22"/>
          <w:szCs w:val="22"/>
        </w:rPr>
        <w:t xml:space="preserve">. In 25 anni di attività ha sviluppato una forte competenza nella gestione strategica e operativa dei progetti, guidando </w:t>
      </w:r>
      <w:proofErr w:type="gramStart"/>
      <w:r>
        <w:rPr>
          <w:rFonts w:ascii="Lato" w:hAnsi="Lato"/>
          <w:sz w:val="22"/>
          <w:szCs w:val="22"/>
        </w:rPr>
        <w:t>team numerosi</w:t>
      </w:r>
      <w:proofErr w:type="gramEnd"/>
      <w:r>
        <w:rPr>
          <w:rFonts w:ascii="Lato" w:hAnsi="Lato"/>
          <w:sz w:val="22"/>
          <w:szCs w:val="22"/>
        </w:rPr>
        <w:t xml:space="preserve"> e curando ogni fase dell’evento, dall’ideazione alla realizzazione, con quell’attenzione al dettaglio e alla relazione che da sempre contraddistingue il modo di lavorare di Gattinoni.</w:t>
      </w:r>
    </w:p>
    <w:p w14:paraId="2F486285" w14:textId="13980A8C" w:rsidR="008C182B" w:rsidRPr="00B42D52" w:rsidRDefault="008C182B" w:rsidP="006B3501">
      <w:pPr>
        <w:jc w:val="both"/>
        <w:rPr>
          <w:rFonts w:ascii="Lato" w:hAnsi="Lato"/>
          <w:i/>
          <w:iCs/>
          <w:sz w:val="22"/>
          <w:szCs w:val="22"/>
        </w:rPr>
      </w:pPr>
    </w:p>
    <w:p w14:paraId="4E45532F" w14:textId="77777777" w:rsidR="001C38C0" w:rsidRDefault="001C38C0">
      <w:pPr>
        <w:jc w:val="both"/>
        <w:rPr>
          <w:kern w:val="2"/>
          <w:bdr w:val="none" w:sz="0" w:space="0" w:color="auto"/>
          <w14:ligatures w14:val="standardContextual"/>
        </w:rPr>
      </w:pPr>
      <w:r>
        <w:rPr>
          <w:rFonts w:ascii="Lato" w:hAnsi="Lato"/>
          <w:i/>
          <w:iCs/>
          <w:sz w:val="22"/>
          <w:szCs w:val="22"/>
        </w:rPr>
        <w:t>“Sono molto felice di dare il benvenuto a Francesca Marini, nuova Head of Events Roma. La sua esperienza, il suo stile e la sua professionalità rappresentano un valore aggiunto concreto per Gattinoni Events: con il suo ingresso rafforziamo il nostro management e diamo ulteriore impulso a una visione degli eventi sempre più strategica, distintiva e orientata alla qualità. Il nostro obiettivo è continuare a offrire ai clienti progetti capaci di creare valore, relazione e memorabilità”</w:t>
      </w:r>
      <w:r>
        <w:rPr>
          <w:rFonts w:ascii="Lato" w:hAnsi="Lato"/>
          <w:sz w:val="22"/>
          <w:szCs w:val="22"/>
        </w:rPr>
        <w:t xml:space="preserve"> </w:t>
      </w:r>
      <w:r>
        <w:rPr>
          <w:rFonts w:ascii="Lato" w:hAnsi="Lato"/>
          <w:b/>
          <w:bCs/>
          <w:sz w:val="22"/>
          <w:szCs w:val="22"/>
        </w:rPr>
        <w:t xml:space="preserve">commenta Elisa Presutti, </w:t>
      </w:r>
      <w:proofErr w:type="spellStart"/>
      <w:r>
        <w:rPr>
          <w:rFonts w:ascii="Lato" w:hAnsi="Lato"/>
          <w:b/>
          <w:bCs/>
          <w:sz w:val="22"/>
          <w:szCs w:val="22"/>
        </w:rPr>
        <w:t>Managing</w:t>
      </w:r>
      <w:proofErr w:type="spellEnd"/>
      <w:r>
        <w:rPr>
          <w:rFonts w:ascii="Lato" w:hAnsi="Lato"/>
          <w:b/>
          <w:bCs/>
          <w:sz w:val="22"/>
          <w:szCs w:val="22"/>
        </w:rPr>
        <w:t xml:space="preserve"> Director Gattinoni Events</w:t>
      </w:r>
      <w:r>
        <w:rPr>
          <w:rFonts w:ascii="Lato" w:hAnsi="Lato"/>
          <w:i/>
          <w:iCs/>
          <w:sz w:val="22"/>
          <w:szCs w:val="22"/>
        </w:rPr>
        <w:t>.</w:t>
      </w:r>
    </w:p>
    <w:p w14:paraId="66631D2E" w14:textId="77777777" w:rsidR="0026081B" w:rsidRPr="00B42D52" w:rsidRDefault="0026081B" w:rsidP="006B3501">
      <w:pPr>
        <w:jc w:val="both"/>
        <w:rPr>
          <w:rFonts w:ascii="Lato" w:hAnsi="Lato"/>
          <w:sz w:val="22"/>
          <w:szCs w:val="22"/>
        </w:rPr>
      </w:pPr>
    </w:p>
    <w:p w14:paraId="4A55AE94" w14:textId="77777777" w:rsidR="001C38C0" w:rsidRDefault="001C38C0">
      <w:pPr>
        <w:jc w:val="both"/>
        <w:rPr>
          <w:kern w:val="2"/>
          <w:bdr w:val="none" w:sz="0" w:space="0" w:color="auto"/>
          <w14:ligatures w14:val="standardContextual"/>
        </w:rPr>
      </w:pPr>
      <w:r>
        <w:rPr>
          <w:rFonts w:ascii="Lato" w:hAnsi="Lato"/>
          <w:sz w:val="22"/>
          <w:szCs w:val="22"/>
        </w:rPr>
        <w:t xml:space="preserve">Aggiunge </w:t>
      </w:r>
      <w:r>
        <w:rPr>
          <w:rFonts w:ascii="Lato" w:hAnsi="Lato"/>
          <w:b/>
          <w:bCs/>
          <w:sz w:val="22"/>
          <w:szCs w:val="22"/>
        </w:rPr>
        <w:t>Francesca Marini</w:t>
      </w:r>
      <w:r>
        <w:rPr>
          <w:rFonts w:ascii="Lato" w:hAnsi="Lato"/>
          <w:sz w:val="22"/>
          <w:szCs w:val="22"/>
        </w:rPr>
        <w:t xml:space="preserve">: </w:t>
      </w:r>
      <w:r>
        <w:rPr>
          <w:rFonts w:ascii="Lato" w:hAnsi="Lato"/>
          <w:i/>
          <w:iCs/>
          <w:sz w:val="22"/>
          <w:szCs w:val="22"/>
        </w:rPr>
        <w:t xml:space="preserve">“Precisione, capacità relazionale e attenzione ai dettagli sono gli elementi che contraddistinguono il mio approccio al lavoro. Ho scelto di entrare nel Gruppo Gattinoni perché ho riconosciuto una realtà solida, dinamica e in continua evoluzione, capace di valorizzare le persone e la qualità dei progetti. Mi ha colpito la visione del Gruppo e la possibilità di contribuire, con la mia esperienza, alla costruzione di eventi sempre più innovativi, significativi e coerenti con le esigenze dei clienti e dei </w:t>
      </w:r>
      <w:proofErr w:type="gramStart"/>
      <w:r>
        <w:rPr>
          <w:rFonts w:ascii="Lato" w:hAnsi="Lato"/>
          <w:i/>
          <w:iCs/>
          <w:sz w:val="22"/>
          <w:szCs w:val="22"/>
        </w:rPr>
        <w:t>brand</w:t>
      </w:r>
      <w:proofErr w:type="gramEnd"/>
      <w:r>
        <w:rPr>
          <w:rFonts w:ascii="Lato" w:hAnsi="Lato"/>
          <w:i/>
          <w:iCs/>
          <w:sz w:val="22"/>
          <w:szCs w:val="22"/>
        </w:rPr>
        <w:t>”.</w:t>
      </w:r>
    </w:p>
    <w:p w14:paraId="484866BD" w14:textId="510C922B" w:rsidR="00B42D52" w:rsidRPr="003F6036" w:rsidRDefault="00B42D52" w:rsidP="006B3501">
      <w:pPr>
        <w:jc w:val="both"/>
        <w:rPr>
          <w:rFonts w:ascii="Lato" w:hAnsi="Lato"/>
          <w:i/>
          <w:iCs/>
          <w:sz w:val="22"/>
          <w:szCs w:val="22"/>
        </w:rPr>
      </w:pPr>
    </w:p>
    <w:p w14:paraId="3249F7A9" w14:textId="77777777" w:rsidR="00506C21" w:rsidRPr="00B42D52" w:rsidRDefault="00506C21" w:rsidP="00506C21">
      <w:pPr>
        <w:jc w:val="both"/>
        <w:rPr>
          <w:rFonts w:ascii="Lato" w:eastAsia="Lato" w:hAnsi="Lato" w:cs="Lato"/>
          <w:b/>
          <w:color w:val="C00000"/>
          <w:sz w:val="22"/>
          <w:szCs w:val="22"/>
        </w:rPr>
      </w:pPr>
      <w:r w:rsidRPr="00B42D52">
        <w:rPr>
          <w:rFonts w:ascii="Lato" w:eastAsia="Lato" w:hAnsi="Lato" w:cs="Lato"/>
          <w:b/>
          <w:color w:val="C00000"/>
          <w:sz w:val="22"/>
          <w:szCs w:val="22"/>
        </w:rPr>
        <w:t>Per informazioni alla stampa:</w:t>
      </w:r>
    </w:p>
    <w:p w14:paraId="5AAECA69" w14:textId="77777777" w:rsidR="00506C21" w:rsidRPr="00B42D52" w:rsidRDefault="00506C21" w:rsidP="00506C21">
      <w:pPr>
        <w:jc w:val="both"/>
        <w:rPr>
          <w:rFonts w:ascii="Lato" w:eastAsia="Lato" w:hAnsi="Lato" w:cs="Lato"/>
          <w:sz w:val="22"/>
          <w:szCs w:val="22"/>
        </w:rPr>
      </w:pPr>
      <w:r w:rsidRPr="00B42D52">
        <w:rPr>
          <w:rFonts w:ascii="Lato" w:eastAsia="Lato" w:hAnsi="Lato" w:cs="Lato"/>
          <w:color w:val="C00000"/>
          <w:sz w:val="22"/>
          <w:szCs w:val="22"/>
        </w:rPr>
        <w:t xml:space="preserve">Sara Ferdeghini </w:t>
      </w:r>
      <w:r w:rsidRPr="00B42D52">
        <w:rPr>
          <w:rFonts w:ascii="Lato" w:eastAsia="Lato" w:hAnsi="Lato" w:cs="Lato"/>
          <w:sz w:val="22"/>
          <w:szCs w:val="22"/>
        </w:rPr>
        <w:t xml:space="preserve">- </w:t>
      </w:r>
      <w:hyperlink r:id="rId7">
        <w:r w:rsidRPr="00B42D52">
          <w:rPr>
            <w:rFonts w:ascii="Lato" w:eastAsia="Lato" w:hAnsi="Lato" w:cs="Lato"/>
            <w:sz w:val="22"/>
            <w:szCs w:val="22"/>
            <w:u w:val="single"/>
          </w:rPr>
          <w:t>sara@ferdeghinicomunicazione.it</w:t>
        </w:r>
      </w:hyperlink>
      <w:r w:rsidRPr="00B42D52">
        <w:rPr>
          <w:rFonts w:ascii="Lato" w:eastAsia="Lato" w:hAnsi="Lato" w:cs="Lato"/>
          <w:sz w:val="22"/>
          <w:szCs w:val="22"/>
        </w:rPr>
        <w:t xml:space="preserve"> - cell: 3357488592</w:t>
      </w:r>
    </w:p>
    <w:p w14:paraId="7E980AF0" w14:textId="77777777" w:rsidR="00506C21" w:rsidRPr="00B42D52" w:rsidRDefault="00506C21" w:rsidP="00506C21">
      <w:pPr>
        <w:rPr>
          <w:rFonts w:ascii="Lato" w:eastAsia="Lato" w:hAnsi="Lato" w:cs="Lato"/>
          <w:sz w:val="22"/>
          <w:szCs w:val="22"/>
        </w:rPr>
      </w:pPr>
      <w:r w:rsidRPr="00B42D52">
        <w:rPr>
          <w:rFonts w:ascii="Lato" w:eastAsia="Lato" w:hAnsi="Lato" w:cs="Lato"/>
          <w:color w:val="C00000"/>
          <w:sz w:val="22"/>
          <w:szCs w:val="22"/>
        </w:rPr>
        <w:t xml:space="preserve">Francesca Lampitiello </w:t>
      </w:r>
      <w:r w:rsidRPr="00B42D52">
        <w:rPr>
          <w:rFonts w:ascii="Lato" w:eastAsia="Lato" w:hAnsi="Lato" w:cs="Lato"/>
          <w:sz w:val="22"/>
          <w:szCs w:val="22"/>
        </w:rPr>
        <w:t>– </w:t>
      </w:r>
      <w:hyperlink r:id="rId8" w:history="1">
        <w:r w:rsidRPr="00B42D52">
          <w:rPr>
            <w:rStyle w:val="Collegamentoipertestuale"/>
            <w:rFonts w:ascii="Lato" w:eastAsia="Lato" w:hAnsi="Lato" w:cs="Lato"/>
            <w:sz w:val="22"/>
            <w:szCs w:val="22"/>
          </w:rPr>
          <w:t>lampitiello@ferdeghinicomunicazione.it</w:t>
        </w:r>
      </w:hyperlink>
      <w:r w:rsidRPr="00B42D52">
        <w:rPr>
          <w:rFonts w:ascii="Lato" w:eastAsia="Lato" w:hAnsi="Lato" w:cs="Lato"/>
          <w:sz w:val="22"/>
          <w:szCs w:val="22"/>
        </w:rPr>
        <w:t> – cell: 3440965871</w:t>
      </w:r>
    </w:p>
    <w:p w14:paraId="29E88F80" w14:textId="77777777" w:rsidR="00506C21" w:rsidRPr="00B42D52" w:rsidRDefault="00506C21" w:rsidP="00506C21">
      <w:pPr>
        <w:jc w:val="both"/>
        <w:rPr>
          <w:rFonts w:ascii="Lato" w:eastAsia="Lato" w:hAnsi="Lato" w:cs="Lato"/>
          <w:sz w:val="22"/>
          <w:szCs w:val="22"/>
        </w:rPr>
      </w:pPr>
      <w:r w:rsidRPr="00B42D52">
        <w:rPr>
          <w:rFonts w:ascii="Lato" w:eastAsia="Lato" w:hAnsi="Lato" w:cs="Lato"/>
          <w:sz w:val="22"/>
          <w:szCs w:val="22"/>
        </w:rPr>
        <w:t>Ferdeghini Comunicazione Srl</w:t>
      </w:r>
    </w:p>
    <w:p w14:paraId="1293462A" w14:textId="77777777" w:rsidR="00A55C2C" w:rsidRPr="00B42D52" w:rsidRDefault="00A55C2C">
      <w:pPr>
        <w:spacing w:line="240" w:lineRule="atLeast"/>
        <w:jc w:val="both"/>
        <w:rPr>
          <w:rStyle w:val="Nessuno"/>
          <w:rFonts w:ascii="Lato" w:hAnsi="Lato"/>
          <w:i/>
          <w:iCs/>
          <w:color w:val="C00000"/>
          <w:sz w:val="22"/>
          <w:szCs w:val="22"/>
          <w:u w:color="C00000"/>
        </w:rPr>
      </w:pPr>
    </w:p>
    <w:p w14:paraId="4E7F4595" w14:textId="77777777" w:rsidR="00B21C71" w:rsidRPr="00B42D52" w:rsidRDefault="00F17DE2" w:rsidP="00B21C71">
      <w:pPr>
        <w:spacing w:line="240" w:lineRule="atLeast"/>
        <w:jc w:val="both"/>
        <w:rPr>
          <w:rStyle w:val="Nessuno"/>
          <w:rFonts w:ascii="Lato" w:hAnsi="Lato"/>
          <w:i/>
          <w:iCs/>
          <w:color w:val="C00000"/>
          <w:sz w:val="22"/>
          <w:szCs w:val="22"/>
          <w:u w:color="C00000"/>
        </w:rPr>
      </w:pPr>
      <w:r w:rsidRPr="00B42D52">
        <w:rPr>
          <w:rStyle w:val="Nessuno"/>
          <w:rFonts w:ascii="Lato" w:hAnsi="Lato"/>
          <w:i/>
          <w:iCs/>
          <w:color w:val="C00000"/>
          <w:sz w:val="22"/>
          <w:szCs w:val="22"/>
          <w:u w:color="C00000"/>
        </w:rPr>
        <w:lastRenderedPageBreak/>
        <w:t xml:space="preserve">GRUPPO GATTINONI </w:t>
      </w:r>
      <w:r w:rsidR="00B21C71" w:rsidRPr="00B42D52">
        <w:rPr>
          <w:rStyle w:val="Nessuno"/>
          <w:rFonts w:ascii="Lato" w:hAnsi="Lato"/>
          <w:i/>
          <w:iCs/>
          <w:color w:val="C00000"/>
          <w:sz w:val="22"/>
          <w:szCs w:val="22"/>
          <w:u w:color="C00000"/>
        </w:rPr>
        <w:t xml:space="preserve"> </w:t>
      </w:r>
    </w:p>
    <w:p w14:paraId="40BEFD98" w14:textId="2AF979F2" w:rsidR="00506C21" w:rsidRPr="00B42D52" w:rsidRDefault="00506C21" w:rsidP="00506C21">
      <w:pPr>
        <w:spacing w:line="240" w:lineRule="atLeast"/>
        <w:jc w:val="both"/>
        <w:rPr>
          <w:rFonts w:ascii="Lato" w:hAnsi="Lato"/>
          <w:i/>
          <w:iCs/>
          <w:color w:val="C00000"/>
          <w:sz w:val="22"/>
          <w:szCs w:val="22"/>
          <w:u w:color="C00000"/>
        </w:rPr>
      </w:pPr>
      <w:r w:rsidRPr="00B42D52">
        <w:rPr>
          <w:rFonts w:ascii="Lato" w:hAnsi="Lato" w:cs="Calibri"/>
          <w:i/>
          <w:iCs/>
          <w:sz w:val="22"/>
          <w:szCs w:val="22"/>
        </w:rPr>
        <w:t xml:space="preserve">Il Gruppo Gattinoni nasce a Lecco nel 1983 dalla passione per i viaggi e l’organizzazione di eventi di Franco Gattinoni, fondatore e tuttora presidente del Gruppo. Con lui lavorano oltre 900 persone che condividono lo stesso piacere e la stessa professionalità nell’organizzare viaggi ed eventi. Sotto il marchio Gattinoni operano </w:t>
      </w:r>
      <w:r w:rsidR="003608F9" w:rsidRPr="00B42D52">
        <w:rPr>
          <w:rFonts w:ascii="Lato" w:hAnsi="Lato" w:cs="Calibri"/>
          <w:i/>
          <w:iCs/>
          <w:sz w:val="22"/>
          <w:szCs w:val="22"/>
        </w:rPr>
        <w:t>tre</w:t>
      </w:r>
      <w:r w:rsidRPr="00B42D52">
        <w:rPr>
          <w:rFonts w:ascii="Lato" w:hAnsi="Lato" w:cs="Calibri"/>
          <w:i/>
          <w:iCs/>
          <w:sz w:val="22"/>
          <w:szCs w:val="22"/>
        </w:rPr>
        <w:t xml:space="preserve"> divisioni che si occupano di diverse aree di business: Events (</w:t>
      </w:r>
      <w:proofErr w:type="spellStart"/>
      <w:r w:rsidRPr="00B42D52">
        <w:rPr>
          <w:rFonts w:ascii="Lato" w:hAnsi="Lato" w:cs="Calibri"/>
          <w:i/>
          <w:iCs/>
          <w:sz w:val="22"/>
          <w:szCs w:val="22"/>
        </w:rPr>
        <w:t>Logistics</w:t>
      </w:r>
      <w:proofErr w:type="spellEnd"/>
      <w:r w:rsidRPr="00B42D52">
        <w:rPr>
          <w:rFonts w:ascii="Lato" w:hAnsi="Lato" w:cs="Calibri"/>
          <w:i/>
          <w:iCs/>
          <w:sz w:val="22"/>
          <w:szCs w:val="22"/>
        </w:rPr>
        <w:t xml:space="preserve">, Live Communication, Healthcare), Business Travel, Travel (prodotto, agenzie Travel Store, Travel Point e i network Mondo di Vacanze e </w:t>
      </w:r>
      <w:proofErr w:type="spellStart"/>
      <w:r w:rsidRPr="00B42D52">
        <w:rPr>
          <w:rFonts w:ascii="Lato" w:hAnsi="Lato" w:cs="Calibri"/>
          <w:i/>
          <w:iCs/>
          <w:sz w:val="22"/>
          <w:szCs w:val="22"/>
        </w:rPr>
        <w:t>MYNetwork</w:t>
      </w:r>
      <w:proofErr w:type="spellEnd"/>
      <w:r w:rsidRPr="00B42D52">
        <w:rPr>
          <w:rFonts w:ascii="Lato" w:hAnsi="Lato" w:cs="Calibri"/>
          <w:i/>
          <w:iCs/>
          <w:sz w:val="22"/>
          <w:szCs w:val="22"/>
        </w:rPr>
        <w:t>). Con sede principale a Milano, l’azienda ha diverse unità operative a Lecco, Torino, Roma, Monza, Bologna, Parma, Rimini e Treviso, 120 agenzie di proprietà nel Nord e Centro Italia. Inoltre, i network contano quasi 1500 agenzie affiliate in Italia, Svizzera e San Marino.</w:t>
      </w:r>
    </w:p>
    <w:p w14:paraId="6D064FF9" w14:textId="0C9CB67E" w:rsidR="008B285E" w:rsidRPr="00B42D52" w:rsidRDefault="008B285E" w:rsidP="00B21C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Lato" w:eastAsia="Times New Roman" w:hAnsi="Lato" w:cs="Times New Roman"/>
          <w:i/>
          <w:iCs/>
          <w:sz w:val="22"/>
          <w:szCs w:val="2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</w:p>
    <w:sectPr w:rsidR="008B285E" w:rsidRPr="00B42D52" w:rsidSect="00840DA1">
      <w:headerReference w:type="default" r:id="rId9"/>
      <w:pgSz w:w="11900" w:h="16840"/>
      <w:pgMar w:top="1985" w:right="1134" w:bottom="2606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D1AC8" w14:textId="77777777" w:rsidR="008915A9" w:rsidRDefault="008915A9">
      <w:r>
        <w:separator/>
      </w:r>
    </w:p>
  </w:endnote>
  <w:endnote w:type="continuationSeparator" w:id="0">
    <w:p w14:paraId="56BB02D5" w14:textId="77777777" w:rsidR="008915A9" w:rsidRDefault="0089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Lato Regular">
    <w:charset w:val="4D"/>
    <w:family w:val="swiss"/>
    <w:pitch w:val="variable"/>
    <w:sig w:usb0="800000AF" w:usb1="4000604A" w:usb2="00000000" w:usb3="00000000" w:csb0="0000009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7A4EB" w14:textId="77777777" w:rsidR="008915A9" w:rsidRDefault="008915A9">
      <w:r>
        <w:separator/>
      </w:r>
    </w:p>
  </w:footnote>
  <w:footnote w:type="continuationSeparator" w:id="0">
    <w:p w14:paraId="57F309E1" w14:textId="77777777" w:rsidR="008915A9" w:rsidRDefault="00891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E3D06" w14:textId="0CE6D2EA" w:rsidR="008B285E" w:rsidRDefault="00253D38" w:rsidP="00623FD4">
    <w:pPr>
      <w:pStyle w:val="Intestazione"/>
      <w:tabs>
        <w:tab w:val="clear" w:pos="9638"/>
        <w:tab w:val="left" w:pos="2560"/>
        <w:tab w:val="center" w:pos="4252"/>
        <w:tab w:val="right" w:pos="9612"/>
      </w:tabs>
      <w:jc w:val="cent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EB9C360" wp14:editId="78306FEA">
          <wp:simplePos x="0" y="0"/>
          <wp:positionH relativeFrom="page">
            <wp:posOffset>38100</wp:posOffset>
          </wp:positionH>
          <wp:positionV relativeFrom="page">
            <wp:posOffset>186054</wp:posOffset>
          </wp:positionV>
          <wp:extent cx="7559675" cy="10684510"/>
          <wp:effectExtent l="0" t="0" r="0" b="0"/>
          <wp:wrapNone/>
          <wp:docPr id="1783403382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623FD4">
      <w:rPr>
        <w:noProof/>
        <w:color w:val="C21532"/>
      </w:rPr>
      <w:drawing>
        <wp:inline distT="0" distB="0" distL="0" distR="0" wp14:anchorId="3740C21F" wp14:editId="5B17ADD2">
          <wp:extent cx="1190880" cy="1280160"/>
          <wp:effectExtent l="0" t="0" r="9525" b="0"/>
          <wp:docPr id="206439107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880" cy="1280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C0E2B"/>
    <w:multiLevelType w:val="multilevel"/>
    <w:tmpl w:val="8D882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8C7F00"/>
    <w:multiLevelType w:val="multilevel"/>
    <w:tmpl w:val="09369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3468188">
    <w:abstractNumId w:val="0"/>
  </w:num>
  <w:num w:numId="2" w16cid:durableId="100997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85E"/>
    <w:rsid w:val="00001A2E"/>
    <w:rsid w:val="00002B56"/>
    <w:rsid w:val="000031CE"/>
    <w:rsid w:val="000208C3"/>
    <w:rsid w:val="00025915"/>
    <w:rsid w:val="00030C1E"/>
    <w:rsid w:val="000402E4"/>
    <w:rsid w:val="00053315"/>
    <w:rsid w:val="000549D3"/>
    <w:rsid w:val="00063C10"/>
    <w:rsid w:val="00071BAE"/>
    <w:rsid w:val="00073DA9"/>
    <w:rsid w:val="00084378"/>
    <w:rsid w:val="000A2879"/>
    <w:rsid w:val="000A2A4F"/>
    <w:rsid w:val="000B3464"/>
    <w:rsid w:val="000B66F8"/>
    <w:rsid w:val="000D0B20"/>
    <w:rsid w:val="000D338B"/>
    <w:rsid w:val="000D4412"/>
    <w:rsid w:val="000D6774"/>
    <w:rsid w:val="000E3910"/>
    <w:rsid w:val="000F3DC5"/>
    <w:rsid w:val="00103699"/>
    <w:rsid w:val="00104ED8"/>
    <w:rsid w:val="00113DCE"/>
    <w:rsid w:val="00117BF8"/>
    <w:rsid w:val="00123E7A"/>
    <w:rsid w:val="00126855"/>
    <w:rsid w:val="001457C8"/>
    <w:rsid w:val="0014774F"/>
    <w:rsid w:val="00163432"/>
    <w:rsid w:val="001A342B"/>
    <w:rsid w:val="001A668E"/>
    <w:rsid w:val="001B6312"/>
    <w:rsid w:val="001B7D6B"/>
    <w:rsid w:val="001C38C0"/>
    <w:rsid w:val="001D266B"/>
    <w:rsid w:val="001D6907"/>
    <w:rsid w:val="001F2FB6"/>
    <w:rsid w:val="00214D14"/>
    <w:rsid w:val="0021714B"/>
    <w:rsid w:val="00220EB3"/>
    <w:rsid w:val="00237FE5"/>
    <w:rsid w:val="002437F6"/>
    <w:rsid w:val="00244C0E"/>
    <w:rsid w:val="00250025"/>
    <w:rsid w:val="00252BFC"/>
    <w:rsid w:val="00253D38"/>
    <w:rsid w:val="00253EED"/>
    <w:rsid w:val="0026081B"/>
    <w:rsid w:val="002672F6"/>
    <w:rsid w:val="0027600A"/>
    <w:rsid w:val="00287FCA"/>
    <w:rsid w:val="00291B84"/>
    <w:rsid w:val="002A6110"/>
    <w:rsid w:val="002A6E35"/>
    <w:rsid w:val="002B79E4"/>
    <w:rsid w:val="002C5857"/>
    <w:rsid w:val="002C66FC"/>
    <w:rsid w:val="002E05EF"/>
    <w:rsid w:val="002E629E"/>
    <w:rsid w:val="00305A1A"/>
    <w:rsid w:val="00311D48"/>
    <w:rsid w:val="0031434E"/>
    <w:rsid w:val="00315267"/>
    <w:rsid w:val="00320005"/>
    <w:rsid w:val="00324C47"/>
    <w:rsid w:val="00346EF4"/>
    <w:rsid w:val="003573BD"/>
    <w:rsid w:val="003608F9"/>
    <w:rsid w:val="00384826"/>
    <w:rsid w:val="0039068A"/>
    <w:rsid w:val="00391C60"/>
    <w:rsid w:val="00397452"/>
    <w:rsid w:val="003B449C"/>
    <w:rsid w:val="003D36E6"/>
    <w:rsid w:val="003D73AA"/>
    <w:rsid w:val="003D7DAA"/>
    <w:rsid w:val="003E5DEE"/>
    <w:rsid w:val="003F0C34"/>
    <w:rsid w:val="003F3960"/>
    <w:rsid w:val="003F6036"/>
    <w:rsid w:val="0040008D"/>
    <w:rsid w:val="004101BD"/>
    <w:rsid w:val="00411410"/>
    <w:rsid w:val="00433FD1"/>
    <w:rsid w:val="00436BB3"/>
    <w:rsid w:val="004423D6"/>
    <w:rsid w:val="00443F1A"/>
    <w:rsid w:val="00451D42"/>
    <w:rsid w:val="00457F2F"/>
    <w:rsid w:val="0046357F"/>
    <w:rsid w:val="00476F41"/>
    <w:rsid w:val="00484CD9"/>
    <w:rsid w:val="004875D3"/>
    <w:rsid w:val="00493048"/>
    <w:rsid w:val="004B4DB6"/>
    <w:rsid w:val="004D32E0"/>
    <w:rsid w:val="004F077E"/>
    <w:rsid w:val="004F2E99"/>
    <w:rsid w:val="004F30AE"/>
    <w:rsid w:val="004F5E0D"/>
    <w:rsid w:val="00502482"/>
    <w:rsid w:val="00504BBF"/>
    <w:rsid w:val="00506C21"/>
    <w:rsid w:val="005117E7"/>
    <w:rsid w:val="00517FDB"/>
    <w:rsid w:val="005258C8"/>
    <w:rsid w:val="005505FC"/>
    <w:rsid w:val="0055182F"/>
    <w:rsid w:val="005556E4"/>
    <w:rsid w:val="00562D59"/>
    <w:rsid w:val="00576328"/>
    <w:rsid w:val="00585AF6"/>
    <w:rsid w:val="005C378B"/>
    <w:rsid w:val="005C4F99"/>
    <w:rsid w:val="005C587F"/>
    <w:rsid w:val="005E1E9B"/>
    <w:rsid w:val="005E242F"/>
    <w:rsid w:val="005F0541"/>
    <w:rsid w:val="005F4C8E"/>
    <w:rsid w:val="005F4FF0"/>
    <w:rsid w:val="006047A4"/>
    <w:rsid w:val="00616EBF"/>
    <w:rsid w:val="006177D4"/>
    <w:rsid w:val="00623801"/>
    <w:rsid w:val="00623FD4"/>
    <w:rsid w:val="00636F13"/>
    <w:rsid w:val="00637580"/>
    <w:rsid w:val="00643E79"/>
    <w:rsid w:val="006444A4"/>
    <w:rsid w:val="00652D1C"/>
    <w:rsid w:val="0066297E"/>
    <w:rsid w:val="006652A7"/>
    <w:rsid w:val="0066786B"/>
    <w:rsid w:val="00680DBA"/>
    <w:rsid w:val="00683BCD"/>
    <w:rsid w:val="006846FA"/>
    <w:rsid w:val="00693246"/>
    <w:rsid w:val="00694E9E"/>
    <w:rsid w:val="00695C7B"/>
    <w:rsid w:val="006A5AD0"/>
    <w:rsid w:val="006B3501"/>
    <w:rsid w:val="006B533C"/>
    <w:rsid w:val="006D0BB0"/>
    <w:rsid w:val="006D5191"/>
    <w:rsid w:val="006E0B10"/>
    <w:rsid w:val="006E0DAB"/>
    <w:rsid w:val="006F196B"/>
    <w:rsid w:val="00700B22"/>
    <w:rsid w:val="007011C0"/>
    <w:rsid w:val="00702525"/>
    <w:rsid w:val="00707E3C"/>
    <w:rsid w:val="00710094"/>
    <w:rsid w:val="00726544"/>
    <w:rsid w:val="00734153"/>
    <w:rsid w:val="00735881"/>
    <w:rsid w:val="00737B82"/>
    <w:rsid w:val="0075082C"/>
    <w:rsid w:val="00753D85"/>
    <w:rsid w:val="00760901"/>
    <w:rsid w:val="00771CF5"/>
    <w:rsid w:val="007855B6"/>
    <w:rsid w:val="007B1499"/>
    <w:rsid w:val="007B4476"/>
    <w:rsid w:val="007B4C13"/>
    <w:rsid w:val="007C373E"/>
    <w:rsid w:val="007D334C"/>
    <w:rsid w:val="007E32AE"/>
    <w:rsid w:val="00802AEA"/>
    <w:rsid w:val="008037FC"/>
    <w:rsid w:val="00806F20"/>
    <w:rsid w:val="008116BE"/>
    <w:rsid w:val="00811F0B"/>
    <w:rsid w:val="00817ED9"/>
    <w:rsid w:val="00821C35"/>
    <w:rsid w:val="008408A5"/>
    <w:rsid w:val="00840DA1"/>
    <w:rsid w:val="0085619C"/>
    <w:rsid w:val="00864DFA"/>
    <w:rsid w:val="0086617F"/>
    <w:rsid w:val="0087443A"/>
    <w:rsid w:val="00874763"/>
    <w:rsid w:val="008822B9"/>
    <w:rsid w:val="00883993"/>
    <w:rsid w:val="008915A9"/>
    <w:rsid w:val="00891CC8"/>
    <w:rsid w:val="008A5A42"/>
    <w:rsid w:val="008B285E"/>
    <w:rsid w:val="008C182B"/>
    <w:rsid w:val="008D26F7"/>
    <w:rsid w:val="008D516D"/>
    <w:rsid w:val="008F149F"/>
    <w:rsid w:val="008F187D"/>
    <w:rsid w:val="008F2244"/>
    <w:rsid w:val="008F2DB1"/>
    <w:rsid w:val="008F5527"/>
    <w:rsid w:val="00904752"/>
    <w:rsid w:val="00915B63"/>
    <w:rsid w:val="00931F87"/>
    <w:rsid w:val="00940BCA"/>
    <w:rsid w:val="00946B0D"/>
    <w:rsid w:val="0095757D"/>
    <w:rsid w:val="00961062"/>
    <w:rsid w:val="00980AE7"/>
    <w:rsid w:val="00982AB1"/>
    <w:rsid w:val="009841A9"/>
    <w:rsid w:val="009B7A69"/>
    <w:rsid w:val="009C3AA7"/>
    <w:rsid w:val="009C516F"/>
    <w:rsid w:val="009C5D6A"/>
    <w:rsid w:val="009D032F"/>
    <w:rsid w:val="009D3DF1"/>
    <w:rsid w:val="009D49EF"/>
    <w:rsid w:val="009D618B"/>
    <w:rsid w:val="009D70BF"/>
    <w:rsid w:val="009E498A"/>
    <w:rsid w:val="00A076DB"/>
    <w:rsid w:val="00A118C7"/>
    <w:rsid w:val="00A23CE4"/>
    <w:rsid w:val="00A25686"/>
    <w:rsid w:val="00A32115"/>
    <w:rsid w:val="00A32D8F"/>
    <w:rsid w:val="00A3461E"/>
    <w:rsid w:val="00A3692E"/>
    <w:rsid w:val="00A425CF"/>
    <w:rsid w:val="00A43015"/>
    <w:rsid w:val="00A44021"/>
    <w:rsid w:val="00A52C4F"/>
    <w:rsid w:val="00A53CD0"/>
    <w:rsid w:val="00A54C7B"/>
    <w:rsid w:val="00A55C2C"/>
    <w:rsid w:val="00A5621A"/>
    <w:rsid w:val="00A614C4"/>
    <w:rsid w:val="00A65D3D"/>
    <w:rsid w:val="00A73EDA"/>
    <w:rsid w:val="00A764DC"/>
    <w:rsid w:val="00A77AE0"/>
    <w:rsid w:val="00A806E1"/>
    <w:rsid w:val="00A819F5"/>
    <w:rsid w:val="00A868C7"/>
    <w:rsid w:val="00A86E53"/>
    <w:rsid w:val="00AA64C6"/>
    <w:rsid w:val="00AB18F4"/>
    <w:rsid w:val="00AC1BDE"/>
    <w:rsid w:val="00AC3050"/>
    <w:rsid w:val="00AD4C45"/>
    <w:rsid w:val="00AE2B3D"/>
    <w:rsid w:val="00AF1029"/>
    <w:rsid w:val="00AF2D3B"/>
    <w:rsid w:val="00B02EDA"/>
    <w:rsid w:val="00B10685"/>
    <w:rsid w:val="00B13BF1"/>
    <w:rsid w:val="00B21C71"/>
    <w:rsid w:val="00B21F33"/>
    <w:rsid w:val="00B31831"/>
    <w:rsid w:val="00B35540"/>
    <w:rsid w:val="00B40A46"/>
    <w:rsid w:val="00B42D52"/>
    <w:rsid w:val="00B47FF9"/>
    <w:rsid w:val="00BA53A7"/>
    <w:rsid w:val="00BA667F"/>
    <w:rsid w:val="00BB1430"/>
    <w:rsid w:val="00BC5055"/>
    <w:rsid w:val="00BD406A"/>
    <w:rsid w:val="00BE1E08"/>
    <w:rsid w:val="00BE499C"/>
    <w:rsid w:val="00BE6550"/>
    <w:rsid w:val="00BF6AF3"/>
    <w:rsid w:val="00C03CB3"/>
    <w:rsid w:val="00C10413"/>
    <w:rsid w:val="00C13A9C"/>
    <w:rsid w:val="00C15B5C"/>
    <w:rsid w:val="00C26531"/>
    <w:rsid w:val="00C52D39"/>
    <w:rsid w:val="00C65E23"/>
    <w:rsid w:val="00C67EAE"/>
    <w:rsid w:val="00C77C81"/>
    <w:rsid w:val="00C806B0"/>
    <w:rsid w:val="00C85754"/>
    <w:rsid w:val="00CA01DD"/>
    <w:rsid w:val="00CB4215"/>
    <w:rsid w:val="00CC1EF5"/>
    <w:rsid w:val="00CC715A"/>
    <w:rsid w:val="00CD0A6C"/>
    <w:rsid w:val="00CD0E65"/>
    <w:rsid w:val="00CD2E6C"/>
    <w:rsid w:val="00CD7DD7"/>
    <w:rsid w:val="00CE0584"/>
    <w:rsid w:val="00CE23D5"/>
    <w:rsid w:val="00CE4673"/>
    <w:rsid w:val="00D00000"/>
    <w:rsid w:val="00D005FD"/>
    <w:rsid w:val="00D03EAA"/>
    <w:rsid w:val="00D12136"/>
    <w:rsid w:val="00D15BAD"/>
    <w:rsid w:val="00D2453B"/>
    <w:rsid w:val="00D26ECA"/>
    <w:rsid w:val="00D46225"/>
    <w:rsid w:val="00D52B9C"/>
    <w:rsid w:val="00D63101"/>
    <w:rsid w:val="00D63EAD"/>
    <w:rsid w:val="00D66ADA"/>
    <w:rsid w:val="00D71513"/>
    <w:rsid w:val="00D72E62"/>
    <w:rsid w:val="00D76FC6"/>
    <w:rsid w:val="00D87938"/>
    <w:rsid w:val="00D94539"/>
    <w:rsid w:val="00D97E2A"/>
    <w:rsid w:val="00DB0E64"/>
    <w:rsid w:val="00DB701F"/>
    <w:rsid w:val="00DC1280"/>
    <w:rsid w:val="00DD324D"/>
    <w:rsid w:val="00DD3AF4"/>
    <w:rsid w:val="00DE73C7"/>
    <w:rsid w:val="00DF20F0"/>
    <w:rsid w:val="00E06D00"/>
    <w:rsid w:val="00E137C7"/>
    <w:rsid w:val="00E17DE9"/>
    <w:rsid w:val="00E222C6"/>
    <w:rsid w:val="00E26114"/>
    <w:rsid w:val="00E263ED"/>
    <w:rsid w:val="00E270A9"/>
    <w:rsid w:val="00E276C6"/>
    <w:rsid w:val="00E33952"/>
    <w:rsid w:val="00E3781B"/>
    <w:rsid w:val="00E45068"/>
    <w:rsid w:val="00E5027A"/>
    <w:rsid w:val="00E51A18"/>
    <w:rsid w:val="00E61CD7"/>
    <w:rsid w:val="00E621B2"/>
    <w:rsid w:val="00E65AB5"/>
    <w:rsid w:val="00E81B37"/>
    <w:rsid w:val="00EC3417"/>
    <w:rsid w:val="00ED3113"/>
    <w:rsid w:val="00ED645F"/>
    <w:rsid w:val="00EE51FF"/>
    <w:rsid w:val="00EE5D43"/>
    <w:rsid w:val="00EF5D2B"/>
    <w:rsid w:val="00F0094B"/>
    <w:rsid w:val="00F0456E"/>
    <w:rsid w:val="00F16BB3"/>
    <w:rsid w:val="00F17DE2"/>
    <w:rsid w:val="00F222F3"/>
    <w:rsid w:val="00F27821"/>
    <w:rsid w:val="00F30168"/>
    <w:rsid w:val="00F3512D"/>
    <w:rsid w:val="00F4536D"/>
    <w:rsid w:val="00F45911"/>
    <w:rsid w:val="00F558FE"/>
    <w:rsid w:val="00F7257B"/>
    <w:rsid w:val="00F83443"/>
    <w:rsid w:val="00F90110"/>
    <w:rsid w:val="00F90E53"/>
    <w:rsid w:val="00FA0520"/>
    <w:rsid w:val="00FA43CC"/>
    <w:rsid w:val="00FA6ADD"/>
    <w:rsid w:val="00FC4C72"/>
    <w:rsid w:val="00FE30C3"/>
    <w:rsid w:val="00FE3A42"/>
    <w:rsid w:val="00FE403F"/>
    <w:rsid w:val="00FE66D7"/>
    <w:rsid w:val="00FF2A07"/>
    <w:rsid w:val="00FF2C0B"/>
    <w:rsid w:val="00FF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E77288"/>
  <w15:docId w15:val="{FDEC195B-BB9D-8040-9CD7-80C66191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kern w:val="2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Lato Regular" w:eastAsia="Lato Regular" w:hAnsi="Lato Regular" w:cs="Lato Regular"/>
      <w:outline w:val="0"/>
      <w:color w:val="0563C1"/>
      <w:u w:val="single" w:color="0563C1"/>
      <w:shd w:val="clear" w:color="auto" w:fill="FFFFFF"/>
    </w:rPr>
  </w:style>
  <w:style w:type="paragraph" w:styleId="Revisione">
    <w:name w:val="Revision"/>
    <w:hidden/>
    <w:uiPriority w:val="99"/>
    <w:semiHidden/>
    <w:rsid w:val="003152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Collegamentovisitato">
    <w:name w:val="FollowedHyperlink"/>
    <w:basedOn w:val="Carpredefinitoparagrafo"/>
    <w:uiPriority w:val="99"/>
    <w:semiHidden/>
    <w:unhideWhenUsed/>
    <w:rsid w:val="00457F2F"/>
    <w:rPr>
      <w:color w:val="FF00FF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2A6E35"/>
  </w:style>
  <w:style w:type="character" w:styleId="Menzionenonrisolta">
    <w:name w:val="Unresolved Mention"/>
    <w:basedOn w:val="Carpredefinitoparagrafo"/>
    <w:uiPriority w:val="99"/>
    <w:semiHidden/>
    <w:unhideWhenUsed/>
    <w:rsid w:val="00BA53A7"/>
    <w:rPr>
      <w:color w:val="605E5C"/>
      <w:shd w:val="clear" w:color="auto" w:fill="E1DFDD"/>
    </w:rPr>
  </w:style>
  <w:style w:type="paragraph" w:styleId="Pidipagina">
    <w:name w:val="footer"/>
    <w:basedOn w:val="Normale"/>
    <w:link w:val="PidipaginaCarattere"/>
    <w:uiPriority w:val="99"/>
    <w:unhideWhenUsed/>
    <w:rsid w:val="00E61C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CD7"/>
    <w:rPr>
      <w:rFonts w:ascii="Verdana" w:hAnsi="Verdana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styleId="Rimandocommento">
    <w:name w:val="annotation reference"/>
    <w:basedOn w:val="Carpredefinitoparagrafo"/>
    <w:uiPriority w:val="99"/>
    <w:semiHidden/>
    <w:unhideWhenUsed/>
    <w:rsid w:val="003F39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F39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</w:pPr>
    <w:rPr>
      <w:rFonts w:asciiTheme="minorHAnsi" w:eastAsiaTheme="minorHAnsi" w:hAnsiTheme="minorHAnsi" w:cstheme="minorBidi"/>
      <w:color w:val="auto"/>
      <w:kern w:val="2"/>
      <w:sz w:val="20"/>
      <w:szCs w:val="2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F3960"/>
    <w:rPr>
      <w:rFonts w:asciiTheme="minorHAnsi" w:eastAsiaTheme="minorHAnsi" w:hAnsiTheme="minorHAnsi" w:cstheme="minorBidi"/>
      <w:kern w:val="2"/>
      <w:bdr w:val="none" w:sz="0" w:space="0" w:color="auto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9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4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08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0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4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5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0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7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5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2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7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4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5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24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1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1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8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2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0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7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0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5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00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55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8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55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18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1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36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4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77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8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1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53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3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26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9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3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3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2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2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4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6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2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8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7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6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0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1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6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7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9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mpitiello@ferdeghinicomunica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ra@ferdeghinicomunica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 Ferdeghini</cp:lastModifiedBy>
  <cp:revision>4</cp:revision>
  <cp:lastPrinted>2025-02-03T17:46:00Z</cp:lastPrinted>
  <dcterms:created xsi:type="dcterms:W3CDTF">2026-06-03T07:05:00Z</dcterms:created>
  <dcterms:modified xsi:type="dcterms:W3CDTF">2026-06-03T07:08:00Z</dcterms:modified>
</cp:coreProperties>
</file>